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F4B7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>Автономная некоммерческая организация «Центр независимых экспертиз и сертификации на автотранспорте» (АНО «Центр «</w:t>
      </w:r>
      <w:proofErr w:type="spellStart"/>
      <w:r w:rsidRPr="00C21ACF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альтрансэксперт</w:t>
      </w:r>
      <w:proofErr w:type="spellEnd"/>
      <w:r w:rsidRPr="00C21ACF">
        <w:rPr>
          <w:b/>
          <w:sz w:val="24"/>
          <w:szCs w:val="24"/>
        </w:rPr>
        <w:t>»)</w:t>
      </w:r>
    </w:p>
    <w:p w14:paraId="396C193A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03108C95" w14:textId="77777777" w:rsidR="00CB544C" w:rsidRPr="00C21ACF" w:rsidRDefault="00CB544C" w:rsidP="00CB544C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B544C" w:rsidRPr="00C21ACF" w14:paraId="14D230EE" w14:textId="77777777" w:rsidTr="00F854D0">
        <w:tc>
          <w:tcPr>
            <w:tcW w:w="4926" w:type="dxa"/>
          </w:tcPr>
          <w:p w14:paraId="2CEDE0AF" w14:textId="77777777" w:rsidR="00CB544C" w:rsidRPr="00C21ACF" w:rsidRDefault="00CB544C" w:rsidP="00F854D0">
            <w:pPr>
              <w:rPr>
                <w:b/>
                <w:sz w:val="24"/>
                <w:szCs w:val="24"/>
              </w:rPr>
            </w:pPr>
          </w:p>
          <w:p w14:paraId="3CD16807" w14:textId="77777777" w:rsidR="00CB544C" w:rsidRPr="00C21ACF" w:rsidRDefault="00CB544C" w:rsidP="00CB544C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4890A5D7" w14:textId="77777777" w:rsidR="00CB544C" w:rsidRPr="00C21ACF" w:rsidRDefault="00CB544C" w:rsidP="00F854D0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</w:tblGrid>
            <w:tr w:rsidR="00CB544C" w:rsidRPr="00C21ACF" w14:paraId="11450E04" w14:textId="77777777" w:rsidTr="00F854D0">
              <w:trPr>
                <w:jc w:val="center"/>
              </w:trPr>
              <w:tc>
                <w:tcPr>
                  <w:tcW w:w="4606" w:type="dxa"/>
                </w:tcPr>
                <w:p w14:paraId="70370604" w14:textId="77777777" w:rsidR="00CB544C" w:rsidRPr="00C21ACF" w:rsidRDefault="00CB544C" w:rsidP="00F854D0">
                  <w:pPr>
                    <w:rPr>
                      <w:b/>
                      <w:sz w:val="24"/>
                      <w:szCs w:val="24"/>
                    </w:rPr>
                  </w:pPr>
                  <w:r w:rsidRPr="00C21ACF">
                    <w:rPr>
                      <w:b/>
                      <w:sz w:val="24"/>
                      <w:szCs w:val="24"/>
                    </w:rPr>
                    <w:t xml:space="preserve"> УТВЕРЖДАЮ:</w:t>
                  </w:r>
                </w:p>
                <w:p w14:paraId="09EEAA4A" w14:textId="77777777" w:rsidR="00CB544C" w:rsidRPr="00C21ACF" w:rsidRDefault="00CB544C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директор </w:t>
                  </w:r>
                </w:p>
                <w:p w14:paraId="24077C7A" w14:textId="77777777" w:rsidR="00CB544C" w:rsidRPr="00C21ACF" w:rsidRDefault="00CB544C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АНО «Центр «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r w:rsidRPr="000828CB">
                    <w:rPr>
                      <w:sz w:val="24"/>
                      <w:szCs w:val="24"/>
                    </w:rPr>
                    <w:t>альтрансэксперт</w:t>
                  </w:r>
                  <w:proofErr w:type="spellEnd"/>
                  <w:r w:rsidRPr="00C21ACF">
                    <w:rPr>
                      <w:sz w:val="24"/>
                      <w:szCs w:val="24"/>
                    </w:rPr>
                    <w:t>»</w:t>
                  </w:r>
                </w:p>
                <w:p w14:paraId="4E3F1283" w14:textId="77777777" w:rsidR="00CB544C" w:rsidRDefault="00CB544C" w:rsidP="00F854D0">
                  <w:pPr>
                    <w:rPr>
                      <w:sz w:val="24"/>
                      <w:szCs w:val="24"/>
                    </w:rPr>
                  </w:pPr>
                </w:p>
                <w:p w14:paraId="64B5FC49" w14:textId="77777777" w:rsidR="00CB544C" w:rsidRPr="00C21ACF" w:rsidRDefault="00CB544C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__________________ К.С. Марченко</w:t>
                  </w:r>
                </w:p>
                <w:p w14:paraId="349C6E69" w14:textId="77777777" w:rsidR="00CB544C" w:rsidRPr="00C21ACF" w:rsidRDefault="00CB544C" w:rsidP="00F854D0">
                  <w:pPr>
                    <w:rPr>
                      <w:sz w:val="24"/>
                      <w:szCs w:val="24"/>
                    </w:rPr>
                  </w:pPr>
                </w:p>
                <w:p w14:paraId="70448F94" w14:textId="4992130D" w:rsidR="00CB544C" w:rsidRPr="00C21ACF" w:rsidRDefault="00CB544C" w:rsidP="00CD59A4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«___» _____________20</w:t>
                  </w:r>
                  <w:r w:rsidR="00615E50">
                    <w:rPr>
                      <w:sz w:val="24"/>
                      <w:szCs w:val="24"/>
                    </w:rPr>
                    <w:t xml:space="preserve">21 </w:t>
                  </w:r>
                  <w:r w:rsidRPr="00C21AC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21375CA3" w14:textId="77777777" w:rsidR="00CB544C" w:rsidRPr="00C21ACF" w:rsidRDefault="00CB544C" w:rsidP="00F854D0">
            <w:pPr>
              <w:rPr>
                <w:b/>
                <w:sz w:val="24"/>
                <w:szCs w:val="24"/>
              </w:rPr>
            </w:pPr>
          </w:p>
          <w:p w14:paraId="63E9A0FF" w14:textId="77777777" w:rsidR="00CB544C" w:rsidRPr="00C21ACF" w:rsidRDefault="00CB544C" w:rsidP="00F854D0">
            <w:pPr>
              <w:rPr>
                <w:sz w:val="24"/>
                <w:szCs w:val="24"/>
              </w:rPr>
            </w:pPr>
            <w:r w:rsidRPr="00C21ACF">
              <w:rPr>
                <w:sz w:val="24"/>
                <w:szCs w:val="24"/>
              </w:rPr>
              <w:t xml:space="preserve">     </w:t>
            </w:r>
            <w:proofErr w:type="spellStart"/>
            <w:r w:rsidRPr="00C21ACF">
              <w:rPr>
                <w:sz w:val="24"/>
                <w:szCs w:val="24"/>
              </w:rPr>
              <w:t>м.п</w:t>
            </w:r>
            <w:proofErr w:type="spellEnd"/>
            <w:r w:rsidRPr="00C21ACF">
              <w:rPr>
                <w:sz w:val="24"/>
                <w:szCs w:val="24"/>
              </w:rPr>
              <w:t>.</w:t>
            </w:r>
          </w:p>
        </w:tc>
      </w:tr>
    </w:tbl>
    <w:p w14:paraId="5EABC937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7F532A01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347F5F33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</w:p>
    <w:p w14:paraId="157404AB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ДОПОЛНИТЕЛЬНОГО ПРОФЕССИОНАЛЬНОГО ОБРАЗОВАНИЯ</w:t>
      </w:r>
      <w:r w:rsidRPr="00C21ACF">
        <w:rPr>
          <w:b/>
          <w:sz w:val="24"/>
          <w:szCs w:val="24"/>
        </w:rPr>
        <w:t xml:space="preserve"> ПО КУРСУ:</w:t>
      </w:r>
    </w:p>
    <w:p w14:paraId="1EE3BF22" w14:textId="77777777" w:rsidR="00CB544C" w:rsidRDefault="00AA0E9F" w:rsidP="00CB54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C69AA" w:rsidRPr="008C69AA">
        <w:rPr>
          <w:b/>
          <w:sz w:val="24"/>
          <w:szCs w:val="24"/>
        </w:rPr>
        <w:t>повышения квалификации работников</w:t>
      </w:r>
      <w:r w:rsidR="00AD6B55">
        <w:rPr>
          <w:b/>
          <w:sz w:val="24"/>
          <w:szCs w:val="24"/>
        </w:rPr>
        <w:t>,</w:t>
      </w:r>
      <w:r w:rsidR="00CD59A4">
        <w:rPr>
          <w:b/>
          <w:sz w:val="24"/>
          <w:szCs w:val="24"/>
        </w:rPr>
        <w:t xml:space="preserve"> </w:t>
      </w:r>
      <w:r w:rsidR="00AD6B55">
        <w:rPr>
          <w:b/>
          <w:sz w:val="24"/>
          <w:szCs w:val="24"/>
        </w:rPr>
        <w:t xml:space="preserve">осуществляющих </w:t>
      </w:r>
      <w:r w:rsidR="00947FD9">
        <w:rPr>
          <w:b/>
          <w:sz w:val="24"/>
          <w:szCs w:val="24"/>
        </w:rPr>
        <w:t xml:space="preserve">наблюдение и (или) собеседование </w:t>
      </w:r>
      <w:r w:rsidR="00AD6B55">
        <w:rPr>
          <w:b/>
          <w:sz w:val="24"/>
          <w:szCs w:val="24"/>
        </w:rPr>
        <w:t>в целях обеспечения транспортной безопасности</w:t>
      </w:r>
      <w:r>
        <w:rPr>
          <w:b/>
          <w:sz w:val="24"/>
          <w:szCs w:val="24"/>
        </w:rPr>
        <w:t>»</w:t>
      </w:r>
      <w:r w:rsidR="00CB544C" w:rsidRPr="00C21ACF">
        <w:rPr>
          <w:b/>
          <w:sz w:val="24"/>
          <w:szCs w:val="24"/>
        </w:rPr>
        <w:t>.</w:t>
      </w:r>
    </w:p>
    <w:p w14:paraId="222838DF" w14:textId="77777777" w:rsidR="00CD59A4" w:rsidRPr="00C21ACF" w:rsidRDefault="00CD59A4" w:rsidP="00F854D0">
      <w:pPr>
        <w:rPr>
          <w:b/>
          <w:sz w:val="24"/>
          <w:szCs w:val="24"/>
        </w:rPr>
      </w:pPr>
    </w:p>
    <w:p w14:paraId="7C1A7B5B" w14:textId="77777777" w:rsidR="00AD6B55" w:rsidRDefault="00AD6B55" w:rsidP="00AD6B55">
      <w:pPr>
        <w:jc w:val="right"/>
        <w:rPr>
          <w:sz w:val="24"/>
          <w:szCs w:val="24"/>
        </w:rPr>
      </w:pPr>
    </w:p>
    <w:p w14:paraId="1EFB42AE" w14:textId="77777777" w:rsidR="00947FD9" w:rsidRDefault="00947FD9" w:rsidP="00AD6B55">
      <w:pPr>
        <w:jc w:val="right"/>
        <w:rPr>
          <w:sz w:val="24"/>
          <w:szCs w:val="24"/>
        </w:rPr>
      </w:pPr>
    </w:p>
    <w:p w14:paraId="2839C0FD" w14:textId="77777777" w:rsidR="00AD6B55" w:rsidRDefault="00AD6B55" w:rsidP="00AD6B55">
      <w:pPr>
        <w:jc w:val="right"/>
        <w:rPr>
          <w:sz w:val="24"/>
          <w:szCs w:val="24"/>
        </w:rPr>
      </w:pPr>
    </w:p>
    <w:p w14:paraId="4AAD7117" w14:textId="77777777" w:rsidR="00CB544C" w:rsidRPr="00C21ACF" w:rsidRDefault="00CB544C" w:rsidP="00AD6B55">
      <w:pPr>
        <w:jc w:val="right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 xml:space="preserve">Количество часов обучения – </w:t>
      </w:r>
      <w:r w:rsidR="00CD59A4">
        <w:rPr>
          <w:b/>
          <w:sz w:val="24"/>
          <w:szCs w:val="24"/>
        </w:rPr>
        <w:t>80</w:t>
      </w:r>
    </w:p>
    <w:p w14:paraId="7AD86E9F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5C18BFD9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3C84CBDD" w14:textId="77777777" w:rsidR="00AA0E9F" w:rsidRDefault="00AA0E9F" w:rsidP="00CB544C">
      <w:pPr>
        <w:rPr>
          <w:b/>
          <w:sz w:val="24"/>
          <w:szCs w:val="24"/>
        </w:rPr>
      </w:pPr>
    </w:p>
    <w:p w14:paraId="4D8DA391" w14:textId="77777777" w:rsidR="00AA0E9F" w:rsidRDefault="00AA0E9F" w:rsidP="00CB544C">
      <w:pPr>
        <w:rPr>
          <w:b/>
          <w:sz w:val="24"/>
          <w:szCs w:val="24"/>
        </w:rPr>
      </w:pPr>
    </w:p>
    <w:p w14:paraId="4DC8DA0D" w14:textId="77777777" w:rsidR="000075AB" w:rsidRDefault="000075AB" w:rsidP="00CB544C">
      <w:pPr>
        <w:jc w:val="center"/>
        <w:rPr>
          <w:sz w:val="24"/>
          <w:szCs w:val="24"/>
        </w:rPr>
      </w:pPr>
    </w:p>
    <w:p w14:paraId="2D61FF8A" w14:textId="77777777" w:rsidR="000075AB" w:rsidRDefault="000075AB" w:rsidP="00CB544C">
      <w:pPr>
        <w:jc w:val="center"/>
        <w:rPr>
          <w:sz w:val="24"/>
          <w:szCs w:val="24"/>
        </w:rPr>
      </w:pPr>
    </w:p>
    <w:p w14:paraId="23950A4E" w14:textId="77777777" w:rsidR="00F854D0" w:rsidRDefault="00F854D0" w:rsidP="00CB544C">
      <w:pPr>
        <w:jc w:val="center"/>
        <w:rPr>
          <w:sz w:val="24"/>
          <w:szCs w:val="24"/>
        </w:rPr>
      </w:pPr>
    </w:p>
    <w:p w14:paraId="27B91C84" w14:textId="66AAF43E" w:rsidR="00CB544C" w:rsidRDefault="00CB544C" w:rsidP="00CB544C">
      <w:pPr>
        <w:jc w:val="center"/>
        <w:rPr>
          <w:sz w:val="24"/>
          <w:szCs w:val="24"/>
        </w:rPr>
      </w:pPr>
      <w:r w:rsidRPr="00C21ACF">
        <w:rPr>
          <w:sz w:val="24"/>
          <w:szCs w:val="24"/>
        </w:rPr>
        <w:t>Владивосток 20</w:t>
      </w:r>
      <w:r w:rsidR="00615E50">
        <w:rPr>
          <w:sz w:val="24"/>
          <w:szCs w:val="24"/>
        </w:rPr>
        <w:t xml:space="preserve">21 </w:t>
      </w:r>
      <w:r w:rsidRPr="00C21ACF">
        <w:rPr>
          <w:sz w:val="24"/>
          <w:szCs w:val="24"/>
        </w:rPr>
        <w:t>г.</w:t>
      </w:r>
    </w:p>
    <w:p w14:paraId="0387C70D" w14:textId="77777777" w:rsidR="005F4F6E" w:rsidRDefault="00AA0E9F" w:rsidP="00AA0E9F">
      <w:pPr>
        <w:jc w:val="center"/>
      </w:pPr>
      <w:r>
        <w:lastRenderedPageBreak/>
        <w:t>Содержание: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956"/>
      </w:tblGrid>
      <w:tr w:rsidR="00AA0E9F" w14:paraId="78544737" w14:textId="77777777" w:rsidTr="00F854D0">
        <w:tc>
          <w:tcPr>
            <w:tcW w:w="675" w:type="dxa"/>
          </w:tcPr>
          <w:p w14:paraId="0AEC0210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14:paraId="1B17C61A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956" w:type="dxa"/>
          </w:tcPr>
          <w:p w14:paraId="7A17A650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</w:t>
            </w:r>
          </w:p>
        </w:tc>
      </w:tr>
      <w:tr w:rsidR="00AA0E9F" w14:paraId="3D936962" w14:textId="77777777" w:rsidTr="00F854D0">
        <w:tc>
          <w:tcPr>
            <w:tcW w:w="675" w:type="dxa"/>
          </w:tcPr>
          <w:p w14:paraId="543D086F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14:paraId="4479631D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Учебно-тематический план</w:t>
            </w:r>
          </w:p>
        </w:tc>
        <w:tc>
          <w:tcPr>
            <w:tcW w:w="956" w:type="dxa"/>
          </w:tcPr>
          <w:p w14:paraId="7FDC32BD" w14:textId="77777777" w:rsidR="00AA0E9F" w:rsidRDefault="00AA0E9F" w:rsidP="00947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DC18E2">
              <w:rPr>
                <w:sz w:val="24"/>
                <w:szCs w:val="24"/>
              </w:rPr>
              <w:t>5</w:t>
            </w:r>
          </w:p>
        </w:tc>
      </w:tr>
      <w:tr w:rsidR="00AA0E9F" w14:paraId="470BBE63" w14:textId="77777777" w:rsidTr="00F854D0">
        <w:tc>
          <w:tcPr>
            <w:tcW w:w="675" w:type="dxa"/>
          </w:tcPr>
          <w:p w14:paraId="5B3E9DA8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0C3313B2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956" w:type="dxa"/>
          </w:tcPr>
          <w:p w14:paraId="1E874917" w14:textId="77777777" w:rsidR="00AA0E9F" w:rsidRDefault="00AA0E9F" w:rsidP="00947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DC18E2">
              <w:rPr>
                <w:sz w:val="24"/>
                <w:szCs w:val="24"/>
              </w:rPr>
              <w:t>6</w:t>
            </w:r>
          </w:p>
        </w:tc>
      </w:tr>
      <w:tr w:rsidR="00AA0E9F" w14:paraId="51B20CE6" w14:textId="77777777" w:rsidTr="00F854D0">
        <w:tc>
          <w:tcPr>
            <w:tcW w:w="675" w:type="dxa"/>
          </w:tcPr>
          <w:p w14:paraId="2893BD4C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14:paraId="46D1E493" w14:textId="77777777" w:rsidR="00AA0E9F" w:rsidRDefault="00AC7DC0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Билеты к экзамену</w:t>
            </w:r>
          </w:p>
        </w:tc>
        <w:tc>
          <w:tcPr>
            <w:tcW w:w="956" w:type="dxa"/>
          </w:tcPr>
          <w:p w14:paraId="7D3ABEAE" w14:textId="77777777" w:rsidR="00AA0E9F" w:rsidRDefault="00AA0E9F" w:rsidP="00947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77316E">
              <w:rPr>
                <w:sz w:val="24"/>
                <w:szCs w:val="24"/>
              </w:rPr>
              <w:t xml:space="preserve"> </w:t>
            </w:r>
            <w:r w:rsidR="00DC18E2">
              <w:rPr>
                <w:sz w:val="24"/>
                <w:szCs w:val="24"/>
              </w:rPr>
              <w:t>13</w:t>
            </w:r>
          </w:p>
        </w:tc>
      </w:tr>
      <w:tr w:rsidR="00AA0E9F" w14:paraId="7A48359D" w14:textId="77777777" w:rsidTr="00F854D0">
        <w:tc>
          <w:tcPr>
            <w:tcW w:w="675" w:type="dxa"/>
          </w:tcPr>
          <w:p w14:paraId="36A5BEC7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14:paraId="0F94AF5D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956" w:type="dxa"/>
          </w:tcPr>
          <w:p w14:paraId="561838CF" w14:textId="77777777" w:rsidR="00AA0E9F" w:rsidRDefault="00AA0E9F" w:rsidP="00947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DC18E2">
              <w:rPr>
                <w:sz w:val="24"/>
                <w:szCs w:val="24"/>
              </w:rPr>
              <w:t xml:space="preserve"> 22</w:t>
            </w:r>
          </w:p>
        </w:tc>
      </w:tr>
    </w:tbl>
    <w:p w14:paraId="3F3DAEC3" w14:textId="77777777" w:rsidR="00AA0E9F" w:rsidRDefault="00AA0E9F" w:rsidP="00AA0E9F">
      <w:pPr>
        <w:jc w:val="center"/>
      </w:pPr>
    </w:p>
    <w:p w14:paraId="3C6649E1" w14:textId="77777777" w:rsidR="00AA0E9F" w:rsidRDefault="00AA0E9F">
      <w:r>
        <w:br w:type="page"/>
      </w:r>
    </w:p>
    <w:p w14:paraId="3B2D0AD0" w14:textId="77777777" w:rsidR="00AA0E9F" w:rsidRPr="005179EB" w:rsidRDefault="00AA0E9F" w:rsidP="00AA0E9F">
      <w:pPr>
        <w:jc w:val="center"/>
        <w:rPr>
          <w:sz w:val="24"/>
          <w:szCs w:val="24"/>
        </w:rPr>
      </w:pPr>
      <w:r w:rsidRPr="005179EB">
        <w:rPr>
          <w:sz w:val="24"/>
          <w:szCs w:val="24"/>
        </w:rPr>
        <w:lastRenderedPageBreak/>
        <w:t>ПОЯСНИТЕЛЬНАЯ ЗАПИСКА</w:t>
      </w:r>
    </w:p>
    <w:p w14:paraId="0B429001" w14:textId="43BAA21A" w:rsidR="00615E50" w:rsidRDefault="00AA0E9F" w:rsidP="00615E50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Программа дополнительного профессионального образования по курсу </w:t>
      </w:r>
      <w:r w:rsidR="00947FD9">
        <w:rPr>
          <w:sz w:val="24"/>
          <w:szCs w:val="24"/>
        </w:rPr>
        <w:t>«</w:t>
      </w:r>
      <w:r w:rsidR="00947FD9" w:rsidRPr="00947FD9">
        <w:rPr>
          <w:sz w:val="24"/>
          <w:szCs w:val="24"/>
        </w:rPr>
        <w:t>повышения квалификации работников, осуществляющих наблюдение и (или) собеседование в целях обеспечения транспортной безопасности</w:t>
      </w:r>
      <w:r w:rsidR="00947FD9">
        <w:rPr>
          <w:sz w:val="24"/>
          <w:szCs w:val="24"/>
        </w:rPr>
        <w:t>»</w:t>
      </w:r>
      <w:r w:rsidR="00947FD9" w:rsidRPr="00947FD9">
        <w:rPr>
          <w:sz w:val="24"/>
          <w:szCs w:val="24"/>
        </w:rPr>
        <w:t xml:space="preserve">, разработана в </w:t>
      </w:r>
      <w:r w:rsidR="00615E50" w:rsidRPr="00615E50">
        <w:rPr>
          <w:sz w:val="24"/>
          <w:szCs w:val="24"/>
        </w:rPr>
        <w:t xml:space="preserve">соответствии Приложением № </w:t>
      </w:r>
      <w:r w:rsidR="00615E50">
        <w:rPr>
          <w:sz w:val="24"/>
          <w:szCs w:val="24"/>
        </w:rPr>
        <w:t>6</w:t>
      </w:r>
      <w:r w:rsidR="00615E50" w:rsidRPr="00615E50">
        <w:rPr>
          <w:sz w:val="24"/>
          <w:szCs w:val="24"/>
        </w:rPr>
        <w:t xml:space="preserve"> к приказу Минтранса России от 29 декабря 2021 года     № 578, со статьей 85.1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2014, N 6, ст. 566), а также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года № 499 (зарегистрирован Минюстом России 20 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Минюстом России 14 января 2014 г., регистрационный № 31014) и приказа Министерства транспорта Российской Федерации от 31 июля 2014 г. № 212 «Об утверждении порядка подготовки сил обеспечения транспортной безопасности» (зарегистрирован Минюстом России 5 сентября 2014 г. регистрационный № 33979).</w:t>
      </w:r>
    </w:p>
    <w:p w14:paraId="31239A3E" w14:textId="67F968D6" w:rsidR="008C69AA" w:rsidRDefault="00AA0E9F" w:rsidP="00615E50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b/>
          <w:sz w:val="24"/>
          <w:szCs w:val="24"/>
          <w:u w:val="single"/>
        </w:rPr>
        <w:t>Цель:</w:t>
      </w:r>
      <w:r w:rsidRPr="005179EB">
        <w:rPr>
          <w:sz w:val="24"/>
          <w:szCs w:val="24"/>
        </w:rPr>
        <w:t xml:space="preserve"> </w:t>
      </w:r>
      <w:r w:rsidR="00615E50">
        <w:rPr>
          <w:sz w:val="24"/>
          <w:szCs w:val="24"/>
        </w:rPr>
        <w:t>подготовка</w:t>
      </w:r>
      <w:r w:rsidR="00F854D0" w:rsidRPr="00F854D0">
        <w:rPr>
          <w:sz w:val="24"/>
          <w:szCs w:val="24"/>
        </w:rPr>
        <w:t xml:space="preserve"> работников, </w:t>
      </w:r>
      <w:r w:rsidR="00947FD9" w:rsidRPr="00947FD9">
        <w:rPr>
          <w:sz w:val="24"/>
          <w:szCs w:val="24"/>
        </w:rPr>
        <w:t>осуществляющих наблюдение и (или) собеседование в целях обеспечения транспортной безопасности</w:t>
      </w:r>
      <w:r w:rsidR="00615E50">
        <w:rPr>
          <w:sz w:val="24"/>
          <w:szCs w:val="24"/>
        </w:rPr>
        <w:t xml:space="preserve"> и (или) повышение профессионального уровня в рамках имеющейся квалификации, направленное 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(или) транспортных средств (далее соответственно – ОТИ, ТС).</w:t>
      </w:r>
    </w:p>
    <w:p w14:paraId="3DE11CA8" w14:textId="77777777" w:rsidR="005179EB" w:rsidRDefault="005179EB" w:rsidP="00F854D0">
      <w:pPr>
        <w:spacing w:after="0"/>
        <w:ind w:firstLine="284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Объем программы, составляет </w:t>
      </w:r>
      <w:r w:rsidR="0005355F">
        <w:rPr>
          <w:sz w:val="24"/>
          <w:szCs w:val="24"/>
        </w:rPr>
        <w:t>8</w:t>
      </w:r>
      <w:r w:rsidRPr="005179EB">
        <w:rPr>
          <w:sz w:val="24"/>
          <w:szCs w:val="24"/>
        </w:rPr>
        <w:t>0 академических часов. Форма обучения очная, очно-заочная, с применением дистанционных технологий, на выбор заказчика. Срок освоения программы определяются организацией и составля</w:t>
      </w:r>
      <w:r w:rsidR="008C69AA">
        <w:rPr>
          <w:sz w:val="24"/>
          <w:szCs w:val="24"/>
        </w:rPr>
        <w:t>е</w:t>
      </w:r>
      <w:r w:rsidRPr="005179EB">
        <w:rPr>
          <w:sz w:val="24"/>
          <w:szCs w:val="24"/>
        </w:rPr>
        <w:t xml:space="preserve">т </w:t>
      </w:r>
      <w:r w:rsidR="0005355F">
        <w:rPr>
          <w:sz w:val="24"/>
          <w:szCs w:val="24"/>
        </w:rPr>
        <w:t>10</w:t>
      </w:r>
      <w:r w:rsidRPr="005179EB">
        <w:rPr>
          <w:sz w:val="24"/>
          <w:szCs w:val="24"/>
        </w:rPr>
        <w:t xml:space="preserve"> рабочих дней при загрузке 8 часов в день, или </w:t>
      </w:r>
      <w:r w:rsidR="0005355F">
        <w:rPr>
          <w:sz w:val="24"/>
          <w:szCs w:val="24"/>
        </w:rPr>
        <w:t>20</w:t>
      </w:r>
      <w:r w:rsidRPr="005179EB">
        <w:rPr>
          <w:sz w:val="24"/>
          <w:szCs w:val="24"/>
        </w:rPr>
        <w:t xml:space="preserve"> рабочих дней при загрузке 4 часа в день, по согласованию с заказчиком.</w:t>
      </w:r>
    </w:p>
    <w:p w14:paraId="00153499" w14:textId="77777777" w:rsidR="00EA330B" w:rsidRPr="0005355F" w:rsidRDefault="00EA330B" w:rsidP="00F854D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330B">
        <w:rPr>
          <w:sz w:val="24"/>
          <w:szCs w:val="24"/>
        </w:rPr>
        <w:t xml:space="preserve">рограмма определяет минимальный объем знаний и умений, которыми должен обладать </w:t>
      </w:r>
      <w:r w:rsidR="00F854D0">
        <w:rPr>
          <w:sz w:val="24"/>
          <w:szCs w:val="24"/>
        </w:rPr>
        <w:t>работник</w:t>
      </w:r>
      <w:r w:rsidRPr="00EA330B">
        <w:rPr>
          <w:sz w:val="24"/>
          <w:szCs w:val="24"/>
        </w:rPr>
        <w:t xml:space="preserve">, </w:t>
      </w:r>
      <w:r w:rsidR="00F854D0">
        <w:rPr>
          <w:sz w:val="24"/>
          <w:szCs w:val="24"/>
        </w:rPr>
        <w:t>включенный в состав группы быстрого реагирования</w:t>
      </w:r>
      <w:r w:rsidR="0005355F">
        <w:rPr>
          <w:sz w:val="24"/>
          <w:szCs w:val="24"/>
        </w:rPr>
        <w:t>.</w:t>
      </w:r>
    </w:p>
    <w:p w14:paraId="488F83B5" w14:textId="77777777" w:rsidR="005179EB" w:rsidRDefault="005179EB" w:rsidP="005179EB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b/>
          <w:sz w:val="24"/>
          <w:szCs w:val="24"/>
        </w:rPr>
        <w:t>Категория слушателей:</w:t>
      </w:r>
      <w:r w:rsidRPr="005179EB">
        <w:rPr>
          <w:sz w:val="24"/>
          <w:szCs w:val="24"/>
        </w:rPr>
        <w:t xml:space="preserve"> лица, старше 18 лет, </w:t>
      </w:r>
      <w:r w:rsidR="0005355F" w:rsidRPr="0005355F">
        <w:rPr>
          <w:sz w:val="24"/>
          <w:szCs w:val="24"/>
        </w:rPr>
        <w:t>имеющие или получающие среднее профессиональное и (или) высшее образование</w:t>
      </w:r>
      <w:r w:rsidR="0005355F">
        <w:rPr>
          <w:sz w:val="24"/>
          <w:szCs w:val="24"/>
        </w:rPr>
        <w:t>.</w:t>
      </w:r>
    </w:p>
    <w:p w14:paraId="44BCA473" w14:textId="77777777" w:rsidR="00AD6B55" w:rsidRPr="005179EB" w:rsidRDefault="00AD6B55" w:rsidP="005179EB">
      <w:pPr>
        <w:spacing w:after="0"/>
        <w:ind w:firstLine="708"/>
        <w:jc w:val="both"/>
        <w:rPr>
          <w:sz w:val="24"/>
          <w:szCs w:val="24"/>
        </w:rPr>
      </w:pPr>
    </w:p>
    <w:p w14:paraId="13FDB442" w14:textId="77777777" w:rsidR="005179EB" w:rsidRPr="005179EB" w:rsidRDefault="005179EB" w:rsidP="005179EB">
      <w:pPr>
        <w:spacing w:after="0"/>
        <w:ind w:firstLine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В результате изучения программы слушатель </w:t>
      </w:r>
      <w:r w:rsidRPr="005179EB">
        <w:rPr>
          <w:b/>
          <w:sz w:val="24"/>
          <w:szCs w:val="24"/>
          <w:u w:val="single"/>
        </w:rPr>
        <w:t>должен знать:</w:t>
      </w:r>
    </w:p>
    <w:p w14:paraId="06F911B6" w14:textId="77777777" w:rsidR="00947FD9" w:rsidRPr="00947FD9" w:rsidRDefault="00947FD9" w:rsidP="00947FD9">
      <w:pPr>
        <w:pStyle w:val="a4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47FD9">
        <w:rPr>
          <w:sz w:val="24"/>
          <w:szCs w:val="24"/>
        </w:rPr>
        <w:t>положения законодательных и иных нормативных правовых актов в области обеспечения транспортной безопасности;</w:t>
      </w:r>
    </w:p>
    <w:p w14:paraId="1C291C68" w14:textId="77777777" w:rsidR="00947FD9" w:rsidRPr="00947FD9" w:rsidRDefault="00947FD9" w:rsidP="00947FD9">
      <w:pPr>
        <w:pStyle w:val="a4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47FD9">
        <w:rPr>
          <w:sz w:val="24"/>
          <w:szCs w:val="24"/>
        </w:rP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14:paraId="7033787A" w14:textId="77777777" w:rsidR="00947FD9" w:rsidRPr="00947FD9" w:rsidRDefault="00947FD9" w:rsidP="00947FD9">
      <w:pPr>
        <w:pStyle w:val="a4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47FD9">
        <w:rPr>
          <w:sz w:val="24"/>
          <w:szCs w:val="24"/>
        </w:rP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14:paraId="01A1D117" w14:textId="77777777" w:rsidR="00947FD9" w:rsidRPr="00947FD9" w:rsidRDefault="00947FD9" w:rsidP="00947FD9">
      <w:pPr>
        <w:pStyle w:val="a4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47FD9">
        <w:rPr>
          <w:sz w:val="24"/>
          <w:szCs w:val="24"/>
        </w:rPr>
        <w:t>порядок проведения наблюдения и собеседования в целях обеспечения транспортной безопасности;</w:t>
      </w:r>
    </w:p>
    <w:p w14:paraId="37DF2112" w14:textId="77777777" w:rsidR="00947FD9" w:rsidRPr="00947FD9" w:rsidRDefault="00947FD9" w:rsidP="00947FD9">
      <w:pPr>
        <w:pStyle w:val="a4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47FD9">
        <w:rPr>
          <w:sz w:val="24"/>
          <w:szCs w:val="24"/>
        </w:rPr>
        <w:t>основы проведения досмотра, дополнительного досмотра, повторного досмотра в целях обеспечения транспортной безопасности;</w:t>
      </w:r>
    </w:p>
    <w:p w14:paraId="06046E7C" w14:textId="77777777" w:rsidR="00947FD9" w:rsidRPr="00947FD9" w:rsidRDefault="00947FD9" w:rsidP="00947FD9">
      <w:pPr>
        <w:pStyle w:val="a4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47FD9">
        <w:rPr>
          <w:sz w:val="24"/>
          <w:szCs w:val="24"/>
        </w:rPr>
        <w:lastRenderedPageBreak/>
        <w:t>порядок применения технических средств защиты ОТИ и (или) ТС;</w:t>
      </w:r>
    </w:p>
    <w:p w14:paraId="730F39CD" w14:textId="77777777" w:rsidR="00947FD9" w:rsidRPr="00947FD9" w:rsidRDefault="00947FD9" w:rsidP="00947FD9">
      <w:pPr>
        <w:pStyle w:val="a4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47FD9">
        <w:rPr>
          <w:sz w:val="24"/>
          <w:szCs w:val="24"/>
        </w:rPr>
        <w:t>порядок выявления и распознавания на контрольно-пропускных пунктах (постах)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 или ТС;</w:t>
      </w:r>
    </w:p>
    <w:p w14:paraId="2A295480" w14:textId="77777777" w:rsidR="00947FD9" w:rsidRPr="00947FD9" w:rsidRDefault="00947FD9" w:rsidP="00947FD9">
      <w:pPr>
        <w:pStyle w:val="a4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47FD9">
        <w:rPr>
          <w:sz w:val="24"/>
          <w:szCs w:val="24"/>
        </w:rPr>
        <w:t>перечни устройств, предметов и веществ, которые запрещены или ограничены для перемещения в зону транспортной безопасности, или ее часть, а также условия, в случае соблюдения которых устройства, предметы и вещества могут быть перемещены в перевозочный и/или технологический секторы зоны транспортной безопасности, на критические элементы ОТИ и (или) ТС;</w:t>
      </w:r>
    </w:p>
    <w:p w14:paraId="0E9B830D" w14:textId="77777777" w:rsidR="00947FD9" w:rsidRPr="00947FD9" w:rsidRDefault="00947FD9" w:rsidP="00947FD9">
      <w:pPr>
        <w:pStyle w:val="a4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47FD9">
        <w:rPr>
          <w:sz w:val="24"/>
          <w:szCs w:val="24"/>
        </w:rPr>
        <w:t>порядок информирования субъектами транспортной инфраструктуры и перевозчиками об угрозах совершения и о совершении АНВ в деятельность ОТИ и (или) ТС;</w:t>
      </w:r>
    </w:p>
    <w:p w14:paraId="7EFF474F" w14:textId="77777777" w:rsidR="00AD6B55" w:rsidRDefault="00947FD9" w:rsidP="00947FD9">
      <w:pPr>
        <w:pStyle w:val="a4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47FD9">
        <w:rPr>
          <w:sz w:val="24"/>
          <w:szCs w:val="24"/>
        </w:rPr>
        <w:t>уголовную и административную ответственность за нарушение требовании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14:paraId="225FADBE" w14:textId="77777777" w:rsidR="00947FD9" w:rsidRDefault="00947FD9" w:rsidP="00947FD9">
      <w:pPr>
        <w:pStyle w:val="a4"/>
        <w:ind w:left="567" w:hanging="284"/>
        <w:jc w:val="both"/>
        <w:rPr>
          <w:sz w:val="24"/>
          <w:szCs w:val="24"/>
        </w:rPr>
      </w:pPr>
    </w:p>
    <w:p w14:paraId="4B99183B" w14:textId="77777777" w:rsidR="005179EB" w:rsidRPr="00FE00DE" w:rsidRDefault="00FE00DE" w:rsidP="00AD6B55">
      <w:pPr>
        <w:pStyle w:val="a4"/>
        <w:ind w:left="284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В </w:t>
      </w:r>
      <w:r w:rsidR="005179EB" w:rsidRPr="00FE00DE">
        <w:rPr>
          <w:sz w:val="24"/>
          <w:szCs w:val="24"/>
        </w:rPr>
        <w:t xml:space="preserve">результате изучения программы слушатель </w:t>
      </w:r>
      <w:r w:rsidR="005179EB" w:rsidRPr="00FE00DE">
        <w:rPr>
          <w:b/>
          <w:sz w:val="24"/>
          <w:szCs w:val="24"/>
          <w:u w:val="single"/>
        </w:rPr>
        <w:t>должен уметь:</w:t>
      </w:r>
    </w:p>
    <w:p w14:paraId="4B4370D7" w14:textId="77777777" w:rsidR="00947FD9" w:rsidRPr="00947FD9" w:rsidRDefault="00947FD9" w:rsidP="00947FD9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947FD9">
        <w:rPr>
          <w:sz w:val="24"/>
          <w:szCs w:val="24"/>
        </w:rPr>
        <w:t>моделировать поведение нарушителей, выявлять уязвимые места и прогнозировать возможные способы совершения АНВ;</w:t>
      </w:r>
    </w:p>
    <w:p w14:paraId="754CC709" w14:textId="77777777" w:rsidR="00947FD9" w:rsidRPr="00947FD9" w:rsidRDefault="00947FD9" w:rsidP="00947FD9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947FD9">
        <w:rPr>
          <w:sz w:val="24"/>
          <w:szCs w:val="24"/>
        </w:rPr>
        <w:t>проводить наблюдение и собеседования в целях обеспечения транспортной безопасности;</w:t>
      </w:r>
    </w:p>
    <w:p w14:paraId="1D7CA9CB" w14:textId="77777777" w:rsidR="00947FD9" w:rsidRPr="00947FD9" w:rsidRDefault="00947FD9" w:rsidP="00947FD9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947FD9">
        <w:rPr>
          <w:sz w:val="24"/>
          <w:szCs w:val="24"/>
        </w:rPr>
        <w:t>пользоваться техническими средствами обеспечения транспортной безопасности;</w:t>
      </w:r>
    </w:p>
    <w:p w14:paraId="528A9E99" w14:textId="77777777" w:rsidR="000075AB" w:rsidRPr="00AD6B55" w:rsidRDefault="00947FD9" w:rsidP="00947FD9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947FD9">
        <w:rPr>
          <w:sz w:val="24"/>
          <w:szCs w:val="24"/>
        </w:rPr>
        <w:t>анализировать данные технических средств обеспечения транспортной безопасности.</w:t>
      </w:r>
    </w:p>
    <w:p w14:paraId="2AF322DC" w14:textId="77777777" w:rsidR="00FE00DE" w:rsidRDefault="00FE00DE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075AB" w:rsidRPr="00C21ACF" w14:paraId="3AFA822B" w14:textId="77777777" w:rsidTr="00F854D0">
        <w:tc>
          <w:tcPr>
            <w:tcW w:w="4926" w:type="dxa"/>
          </w:tcPr>
          <w:p w14:paraId="4C8D0C24" w14:textId="77777777" w:rsidR="000075AB" w:rsidRPr="00C21ACF" w:rsidRDefault="000075AB" w:rsidP="00F854D0">
            <w:pPr>
              <w:rPr>
                <w:b/>
                <w:sz w:val="24"/>
                <w:szCs w:val="24"/>
              </w:rPr>
            </w:pPr>
          </w:p>
          <w:p w14:paraId="5A17A016" w14:textId="77777777" w:rsidR="000075AB" w:rsidRPr="00C21ACF" w:rsidRDefault="000075AB" w:rsidP="00F854D0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5765521E" w14:textId="77777777" w:rsidR="000075AB" w:rsidRPr="00C21ACF" w:rsidRDefault="000075AB" w:rsidP="00F854D0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</w:tblGrid>
            <w:tr w:rsidR="000075AB" w:rsidRPr="00C21ACF" w14:paraId="05379E3B" w14:textId="77777777" w:rsidTr="00F854D0">
              <w:trPr>
                <w:jc w:val="center"/>
              </w:trPr>
              <w:tc>
                <w:tcPr>
                  <w:tcW w:w="4606" w:type="dxa"/>
                </w:tcPr>
                <w:p w14:paraId="650C38D7" w14:textId="77777777" w:rsidR="000075AB" w:rsidRPr="00C21ACF" w:rsidRDefault="000075AB" w:rsidP="00F854D0">
                  <w:pPr>
                    <w:rPr>
                      <w:b/>
                      <w:sz w:val="24"/>
                      <w:szCs w:val="24"/>
                    </w:rPr>
                  </w:pPr>
                  <w:r w:rsidRPr="00C21ACF">
                    <w:rPr>
                      <w:b/>
                      <w:sz w:val="24"/>
                      <w:szCs w:val="24"/>
                    </w:rPr>
                    <w:t xml:space="preserve"> УТВЕРЖДАЮ:</w:t>
                  </w:r>
                </w:p>
                <w:p w14:paraId="20ED782F" w14:textId="77777777" w:rsidR="000075AB" w:rsidRPr="00C21ACF" w:rsidRDefault="000075AB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директор </w:t>
                  </w:r>
                </w:p>
                <w:p w14:paraId="51286203" w14:textId="77777777" w:rsidR="000075AB" w:rsidRPr="00C21ACF" w:rsidRDefault="000075AB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АНО «Центр «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r w:rsidRPr="000828CB">
                    <w:rPr>
                      <w:sz w:val="24"/>
                      <w:szCs w:val="24"/>
                    </w:rPr>
                    <w:t>альтрансэксперт</w:t>
                  </w:r>
                  <w:proofErr w:type="spellEnd"/>
                  <w:r w:rsidRPr="00C21ACF">
                    <w:rPr>
                      <w:sz w:val="24"/>
                      <w:szCs w:val="24"/>
                    </w:rPr>
                    <w:t>»</w:t>
                  </w:r>
                </w:p>
                <w:p w14:paraId="1544FD1C" w14:textId="77777777" w:rsidR="000075AB" w:rsidRDefault="000075AB" w:rsidP="00F854D0">
                  <w:pPr>
                    <w:rPr>
                      <w:sz w:val="24"/>
                      <w:szCs w:val="24"/>
                    </w:rPr>
                  </w:pPr>
                </w:p>
                <w:p w14:paraId="12AEE3DB" w14:textId="77777777" w:rsidR="000075AB" w:rsidRPr="00C21ACF" w:rsidRDefault="000075AB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__________________ К.С. Марченко</w:t>
                  </w:r>
                </w:p>
                <w:p w14:paraId="5A680360" w14:textId="77777777" w:rsidR="000075AB" w:rsidRPr="00C21ACF" w:rsidRDefault="000075AB" w:rsidP="00F854D0">
                  <w:pPr>
                    <w:rPr>
                      <w:sz w:val="24"/>
                      <w:szCs w:val="24"/>
                    </w:rPr>
                  </w:pPr>
                </w:p>
                <w:p w14:paraId="63566A44" w14:textId="133EA282" w:rsidR="000075AB" w:rsidRPr="00C21ACF" w:rsidRDefault="000075AB" w:rsidP="00450A2F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«___» _____________20</w:t>
                  </w:r>
                  <w:r w:rsidR="00615E50">
                    <w:rPr>
                      <w:sz w:val="24"/>
                      <w:szCs w:val="24"/>
                    </w:rPr>
                    <w:t xml:space="preserve">21 </w:t>
                  </w:r>
                  <w:r w:rsidRPr="00C21AC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41BDE3A6" w14:textId="77777777" w:rsidR="000075AB" w:rsidRPr="00C21ACF" w:rsidRDefault="000075AB" w:rsidP="00F854D0">
            <w:pPr>
              <w:rPr>
                <w:b/>
                <w:sz w:val="24"/>
                <w:szCs w:val="24"/>
              </w:rPr>
            </w:pPr>
          </w:p>
          <w:p w14:paraId="2CD32335" w14:textId="77777777" w:rsidR="000075AB" w:rsidRPr="00C21ACF" w:rsidRDefault="000075AB" w:rsidP="00F854D0">
            <w:pPr>
              <w:rPr>
                <w:sz w:val="24"/>
                <w:szCs w:val="24"/>
              </w:rPr>
            </w:pPr>
            <w:r w:rsidRPr="00C21ACF">
              <w:rPr>
                <w:sz w:val="24"/>
                <w:szCs w:val="24"/>
              </w:rPr>
              <w:t xml:space="preserve">     </w:t>
            </w:r>
            <w:proofErr w:type="spellStart"/>
            <w:r w:rsidRPr="00C21ACF">
              <w:rPr>
                <w:sz w:val="24"/>
                <w:szCs w:val="24"/>
              </w:rPr>
              <w:t>м.п</w:t>
            </w:r>
            <w:proofErr w:type="spellEnd"/>
            <w:r w:rsidRPr="00C21ACF">
              <w:rPr>
                <w:sz w:val="24"/>
                <w:szCs w:val="24"/>
              </w:rPr>
              <w:t>.</w:t>
            </w:r>
          </w:p>
        </w:tc>
      </w:tr>
    </w:tbl>
    <w:p w14:paraId="37608443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0CBED39D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0FC8D646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УЧЕБНО</w:t>
      </w:r>
      <w:r w:rsidR="00AC7DC0">
        <w:rPr>
          <w:b/>
          <w:sz w:val="24"/>
          <w:szCs w:val="24"/>
        </w:rPr>
        <w:t xml:space="preserve"> </w:t>
      </w:r>
      <w:r w:rsidRPr="000075AB">
        <w:rPr>
          <w:b/>
          <w:sz w:val="24"/>
          <w:szCs w:val="24"/>
        </w:rPr>
        <w:t>-</w:t>
      </w:r>
      <w:r w:rsidR="00AC7DC0">
        <w:rPr>
          <w:b/>
          <w:sz w:val="24"/>
          <w:szCs w:val="24"/>
        </w:rPr>
        <w:t xml:space="preserve"> </w:t>
      </w:r>
      <w:r w:rsidRPr="000075AB">
        <w:rPr>
          <w:b/>
          <w:sz w:val="24"/>
          <w:szCs w:val="24"/>
        </w:rPr>
        <w:t>ТЕМАТИЧЕСКИЙ ПЛАН</w:t>
      </w:r>
    </w:p>
    <w:p w14:paraId="26D103AA" w14:textId="77777777" w:rsidR="000075AB" w:rsidRP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3B864821" w14:textId="77777777" w:rsidR="000075AB" w:rsidRPr="000075AB" w:rsidRDefault="000075AB" w:rsidP="000075AB">
      <w:pPr>
        <w:spacing w:after="0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ПРОГРАММЫ ДОПОЛНИТЕЛЬНОГО ПРОФЕССИОНАЛЬНОГО ОБРАЗОВАНИЯ ПО КУРСУ:</w:t>
      </w:r>
    </w:p>
    <w:p w14:paraId="2989FCBF" w14:textId="77777777" w:rsidR="00AA0E9F" w:rsidRDefault="000075AB" w:rsidP="000075AB">
      <w:pPr>
        <w:spacing w:after="0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«</w:t>
      </w:r>
      <w:r w:rsidR="00AD6B55">
        <w:rPr>
          <w:b/>
          <w:sz w:val="24"/>
          <w:szCs w:val="24"/>
        </w:rPr>
        <w:t>П</w:t>
      </w:r>
      <w:r w:rsidR="00AD6B55" w:rsidRPr="00AD6B55">
        <w:rPr>
          <w:b/>
          <w:sz w:val="24"/>
          <w:szCs w:val="24"/>
        </w:rPr>
        <w:t xml:space="preserve">овышения квалификации работников, осуществляющих </w:t>
      </w:r>
      <w:r w:rsidR="00947FD9" w:rsidRPr="00947FD9">
        <w:rPr>
          <w:b/>
          <w:sz w:val="24"/>
          <w:szCs w:val="24"/>
        </w:rPr>
        <w:t>наблюдение и (или) собеседование в целях обеспечения транспортной безопасности</w:t>
      </w:r>
      <w:r w:rsidRPr="000075AB">
        <w:rPr>
          <w:b/>
          <w:sz w:val="24"/>
          <w:szCs w:val="24"/>
        </w:rPr>
        <w:t>».</w:t>
      </w:r>
    </w:p>
    <w:p w14:paraId="2DB1EE4D" w14:textId="77777777" w:rsidR="000075AB" w:rsidRDefault="000075AB" w:rsidP="000075AB">
      <w:pPr>
        <w:spacing w:after="0"/>
        <w:jc w:val="center"/>
        <w:rPr>
          <w:b/>
          <w:sz w:val="24"/>
          <w:szCs w:val="24"/>
        </w:rPr>
      </w:pP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940"/>
        <w:gridCol w:w="769"/>
        <w:gridCol w:w="1074"/>
        <w:gridCol w:w="1134"/>
      </w:tblGrid>
      <w:tr w:rsidR="00EA330B" w:rsidRPr="00EA330B" w14:paraId="24316A55" w14:textId="77777777" w:rsidTr="00EA330B">
        <w:tc>
          <w:tcPr>
            <w:tcW w:w="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FBB51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91E6DE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52C7AF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C37A23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A330B" w:rsidRPr="00EA330B" w14:paraId="6DC18FA6" w14:textId="77777777" w:rsidTr="00EA33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8FBA6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ACEB2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84FC5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68E885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A330B">
              <w:rPr>
                <w:rFonts w:eastAsia="Times New Roman"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AD19BF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EA330B" w:rsidRPr="00EA330B" w14:paraId="6C962636" w14:textId="77777777" w:rsidTr="00EA330B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0B649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4DE669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8D2674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0927F3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4E8020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947FD9" w:rsidRPr="0077316E" w14:paraId="5E8FE269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D69C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538" w14:textId="77777777" w:rsidR="00947FD9" w:rsidRPr="00947FD9" w:rsidRDefault="00947FD9" w:rsidP="00947F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10F3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2F8B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A53D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FD9" w:rsidRPr="0077316E" w14:paraId="3F76252B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BA66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B63E" w14:textId="77777777" w:rsidR="00947FD9" w:rsidRPr="00947FD9" w:rsidRDefault="00947FD9" w:rsidP="00947F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4488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17B5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4FCD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FD9" w:rsidRPr="0077316E" w14:paraId="65C134AF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B737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597" w14:textId="77777777" w:rsidR="00947FD9" w:rsidRPr="00947FD9" w:rsidRDefault="00947FD9" w:rsidP="00947F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AF2D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2BC9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A114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FD9" w:rsidRPr="0077316E" w14:paraId="038A9C00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529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BD7" w14:textId="77777777" w:rsidR="00947FD9" w:rsidRPr="00947FD9" w:rsidRDefault="00947FD9" w:rsidP="00947F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47B1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412B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EFBA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7FD9" w:rsidRPr="0077316E" w14:paraId="39257ED4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EEA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5993" w14:textId="77777777" w:rsidR="00947FD9" w:rsidRPr="00947FD9" w:rsidRDefault="00947FD9" w:rsidP="00947F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2BE6" w14:textId="77AF8DD0" w:rsidR="00947FD9" w:rsidRPr="00947FD9" w:rsidRDefault="00615E50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0C0B" w14:textId="4FD14196" w:rsidR="00947FD9" w:rsidRPr="00947FD9" w:rsidRDefault="00615E50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D4A4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FD9" w:rsidRPr="0077316E" w14:paraId="6CBB7E58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064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A351" w14:textId="77777777" w:rsidR="00947FD9" w:rsidRPr="00947FD9" w:rsidRDefault="00947FD9" w:rsidP="00947F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1EFD" w14:textId="5EDAE297" w:rsidR="00947FD9" w:rsidRPr="00947FD9" w:rsidRDefault="00615E50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8B1A" w14:textId="6D54D164" w:rsidR="00947FD9" w:rsidRPr="00947FD9" w:rsidRDefault="00615E50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152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FD9" w:rsidRPr="0077316E" w14:paraId="09E57296" w14:textId="77777777" w:rsidTr="00615E5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458F" w14:textId="69F1E64E" w:rsidR="00947FD9" w:rsidRPr="00947FD9" w:rsidRDefault="00615E50" w:rsidP="0061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4E39" w14:textId="77777777" w:rsidR="00947FD9" w:rsidRPr="00947FD9" w:rsidRDefault="00947FD9" w:rsidP="00947F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C14B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2E5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9AF4" w14:textId="77777777" w:rsidR="00947FD9" w:rsidRPr="00947FD9" w:rsidRDefault="00947FD9" w:rsidP="0094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D9" w:rsidRPr="0077316E" w14:paraId="73F9F3B5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65B" w14:textId="77777777" w:rsidR="00947FD9" w:rsidRPr="00947FD9" w:rsidRDefault="00947FD9" w:rsidP="00947F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DEF" w14:textId="77777777" w:rsidR="00947FD9" w:rsidRPr="00947FD9" w:rsidRDefault="00947FD9" w:rsidP="00947F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99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1A5F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AF04" w14:textId="77777777" w:rsidR="00947FD9" w:rsidRPr="00947FD9" w:rsidRDefault="00947FD9" w:rsidP="0094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57075CFD" w14:textId="77777777" w:rsidR="00FE00DE" w:rsidRDefault="00FE00DE">
      <w:pPr>
        <w:rPr>
          <w:b/>
          <w:sz w:val="24"/>
          <w:szCs w:val="24"/>
        </w:rPr>
      </w:pPr>
    </w:p>
    <w:p w14:paraId="50874806" w14:textId="77777777" w:rsidR="002A7E8F" w:rsidRDefault="000075A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0E30085" w14:textId="77777777" w:rsidR="000075AB" w:rsidRDefault="000075AB" w:rsidP="00DF55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</w:t>
      </w:r>
    </w:p>
    <w:p w14:paraId="4F97CF33" w14:textId="77777777" w:rsidR="0077316E" w:rsidRDefault="0077316E" w:rsidP="0077316E">
      <w:pPr>
        <w:spacing w:after="0"/>
        <w:jc w:val="both"/>
        <w:rPr>
          <w:b/>
          <w:sz w:val="24"/>
          <w:szCs w:val="24"/>
        </w:rPr>
      </w:pPr>
    </w:p>
    <w:p w14:paraId="0DF4AC20" w14:textId="77777777" w:rsidR="0077316E" w:rsidRPr="0077316E" w:rsidRDefault="0077316E" w:rsidP="0077316E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7316E">
        <w:rPr>
          <w:rFonts w:eastAsia="Times New Roman"/>
          <w:b/>
          <w:bCs/>
          <w:sz w:val="24"/>
          <w:szCs w:val="24"/>
          <w:lang w:eastAsia="ru-RU"/>
        </w:rPr>
        <w:t>1. Введение в курс подготовки</w:t>
      </w:r>
    </w:p>
    <w:p w14:paraId="7E7BFDDF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5C74154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1.1. Цель, задачи и программа курса подготовки</w:t>
      </w:r>
    </w:p>
    <w:p w14:paraId="78223450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Цель курса.</w:t>
      </w:r>
    </w:p>
    <w:p w14:paraId="533DEA8E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Задачи курса.</w:t>
      </w:r>
    </w:p>
    <w:p w14:paraId="095C2F6B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Обзор программы курса подготовки.</w:t>
      </w:r>
    </w:p>
    <w:p w14:paraId="3093C994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Актуальность курса. Методические рекомендации по изучению материала курса.</w:t>
      </w:r>
    </w:p>
    <w:p w14:paraId="30A904F7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обучения по программе.</w:t>
      </w:r>
    </w:p>
    <w:p w14:paraId="5F30352C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774B0B9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1.2. Обеспечение транспортной безопасности в Российской Федерации - история, опыт, прогноз</w:t>
      </w:r>
    </w:p>
    <w:p w14:paraId="32AC9DF2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14:paraId="2334269B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14:paraId="22B9CC0C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14:paraId="4CD5A3A1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AF324F7" w14:textId="77777777" w:rsidR="00947FD9" w:rsidRPr="00947FD9" w:rsidRDefault="00947FD9" w:rsidP="00947FD9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947FD9">
        <w:rPr>
          <w:rFonts w:eastAsia="Times New Roman"/>
          <w:b/>
          <w:bCs/>
          <w:sz w:val="24"/>
          <w:szCs w:val="24"/>
          <w:lang w:eastAsia="ru-RU"/>
        </w:rPr>
        <w:t>2. Нормативная правовая база в области обеспечения транспортной безопасности</w:t>
      </w:r>
    </w:p>
    <w:p w14:paraId="1CDDEA87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87B0BDF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2.1. Нормативные правовые акты Российской Федерации, регламентирующие вопросы обеспечения транспортной безопасности, - общие сведения</w:t>
      </w:r>
    </w:p>
    <w:p w14:paraId="738320C8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14:paraId="088D9065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Изучение иных нормативных правовых актов, актуальных на момент освоения образовательной программы.</w:t>
      </w:r>
    </w:p>
    <w:p w14:paraId="39E9305C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1F0FFB4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2.2. Требования по обеспечению транспортной безопасности - общие сведения</w:t>
      </w:r>
    </w:p>
    <w:p w14:paraId="558E84C4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14:paraId="57882E04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структура нормативных правовых актов;</w:t>
      </w:r>
    </w:p>
    <w:p w14:paraId="1E5A2EFD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обязанности субъекта транспортной инфраструктуры;</w:t>
      </w:r>
    </w:p>
    <w:p w14:paraId="04C96A18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дополнительные обязанности субъекта транспортной инфраструктуры в зависимости от категории ОТИ и (или) ТС и объявления (установления) уровня безопасности ОТИ и (или) ТС.</w:t>
      </w:r>
    </w:p>
    <w:p w14:paraId="3DF7C774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5AB7179" w14:textId="77777777" w:rsidR="00947FD9" w:rsidRPr="00947FD9" w:rsidRDefault="00947FD9" w:rsidP="00947FD9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947FD9">
        <w:rPr>
          <w:rFonts w:eastAsia="Times New Roman"/>
          <w:b/>
          <w:bCs/>
          <w:sz w:val="24"/>
          <w:szCs w:val="24"/>
          <w:lang w:eastAsia="ru-RU"/>
        </w:rPr>
        <w:lastRenderedPageBreak/>
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</w:r>
    </w:p>
    <w:p w14:paraId="7D2D21F8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77D2054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</w:r>
    </w:p>
    <w:p w14:paraId="264E0C76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14:paraId="1B40CB75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14:paraId="1FCA1103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5FB5AD6" w14:textId="77777777" w:rsidR="00947FD9" w:rsidRPr="00947FD9" w:rsidRDefault="00947FD9" w:rsidP="00947FD9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947FD9">
        <w:rPr>
          <w:rFonts w:eastAsia="Times New Roman"/>
          <w:b/>
          <w:bCs/>
          <w:sz w:val="24"/>
          <w:szCs w:val="24"/>
          <w:lang w:eastAsia="ru-RU"/>
        </w:rPr>
        <w:t>4. Реализация мер по обеспечению транспортной безопасности ОТИ и (или) ТС</w:t>
      </w:r>
    </w:p>
    <w:p w14:paraId="36D886CE" w14:textId="77777777" w:rsidR="00947FD9" w:rsidRPr="00947FD9" w:rsidRDefault="00947FD9" w:rsidP="00947FD9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2BB8561E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4.1. Технические и технологические характеристики ОТИ и (или) ТС</w:t>
      </w:r>
    </w:p>
    <w:p w14:paraId="59CC8919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16B479DF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4B4282B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4.2. Граница и конфигурация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</w:p>
    <w:p w14:paraId="2E75D064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14:paraId="78C84CD7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14:paraId="3738BD02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критических элементов ОТИ и (или) ТС.</w:t>
      </w:r>
    </w:p>
    <w:p w14:paraId="16B7B498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Особенности размещения КПП исходя из конфигурации зоны транспортной безопасности и перечня критических элементов ОТИ и (или) ТС.</w:t>
      </w:r>
    </w:p>
    <w:p w14:paraId="2097EDE8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на КПП.</w:t>
      </w:r>
    </w:p>
    <w:p w14:paraId="7F8EAA14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F1FC870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4.3. Организация пропускного и внутриобъектового режимов на ОТИ и (или) ТС. Контроль доступа в зону транспортной безопасности и на/в критические элементы ОТИ и (или) ТС</w:t>
      </w:r>
    </w:p>
    <w:p w14:paraId="21593E3E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Организация пропускного и внутриобъектового режимов на ОТИ и (или) ТС.</w:t>
      </w:r>
    </w:p>
    <w:p w14:paraId="77B583EC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14:paraId="0992E5CE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14:paraId="6386C70E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lastRenderedPageBreak/>
        <w:t>Правила допуска в зону транспортной безопасности лиц/ТС по постоянным или разовым пропускам.</w:t>
      </w:r>
    </w:p>
    <w:p w14:paraId="448F5F45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14:paraId="4B46A538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03D364C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4.4. Реализация порядка функционирования постов (пунктов) управления обеспечением транспортной безопасности на ОТИ и (или) ТС</w:t>
      </w:r>
    </w:p>
    <w:p w14:paraId="77590375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14:paraId="2CE69777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14:paraId="254D82BA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99CF2E3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4.5. Функционирование инженерных сооружений обеспечения транспортной безопасности</w:t>
      </w:r>
    </w:p>
    <w:p w14:paraId="051EB5BA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14:paraId="062E4A16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8DCD33B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4.6. Функционирование инженерно-технических систем обеспечения транспортной безопасности</w:t>
      </w:r>
    </w:p>
    <w:p w14:paraId="0AA062D7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14:paraId="45FC94DE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05E7DC6C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Порядок обработки и хранения данных инженерно-технических систем.</w:t>
      </w:r>
    </w:p>
    <w:p w14:paraId="2AFFD18F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31728E0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4.7. Технические средства обеспечения транспортной безопасности</w:t>
      </w:r>
    </w:p>
    <w:p w14:paraId="1A87EF9F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14:paraId="6C005CDC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4F7434E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4.8.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</w:r>
    </w:p>
    <w:p w14:paraId="7CDDEA03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субъекта транспортной инфраструктуры и требованиями законодательства.</w:t>
      </w:r>
    </w:p>
    <w:p w14:paraId="68677DC2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lastRenderedPageBreak/>
        <w:t>Правила и приемы выявления на КПП физических лиц, не имеющих правовых оснований на проход/проезд в зону транспортной безопасности, в/на критические элементы ОТИ и (или) ТС.</w:t>
      </w:r>
    </w:p>
    <w:p w14:paraId="6550614D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7B1C168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4.9.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</w:p>
    <w:p w14:paraId="595584FA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14:paraId="40DB4EA0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14:paraId="386427DE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55A3E05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14:paraId="220A45DF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Организация проведения досмотра, дополнительного досмотра, повторного досмотра.</w:t>
      </w:r>
    </w:p>
    <w:p w14:paraId="7F273FD1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Организационно-технические мероприятия по досмотру, дополнительному досмотру, повторному досмотру.</w:t>
      </w:r>
    </w:p>
    <w:p w14:paraId="1FC843E4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ее части ОТИ и (или) ТС.</w:t>
      </w:r>
    </w:p>
    <w:p w14:paraId="60E14B2E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Права и обязанности работников, осуществляющих досмотр.</w:t>
      </w:r>
    </w:p>
    <w:p w14:paraId="3E0E1D3F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E84C531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4.11.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14:paraId="068DB156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Способы и приемы организации открытой, закрытой связи, оповещения сил транспортной безопасности.</w:t>
      </w:r>
    </w:p>
    <w:p w14:paraId="04D8DD21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14:paraId="0EA7E6E6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5A51C9F7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EBDDC5B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4.12.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14:paraId="24BB3772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lastRenderedPageBreak/>
        <w:t>Реализация мер по реагированию сил ОТБ на подготовку к совершению АНВ в отношении ОТИ и (или) ТС.</w:t>
      </w:r>
    </w:p>
    <w:p w14:paraId="3D4AE695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7D7CB79E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49D3244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4.13. Порядок действий при тревогах: "угроза захвата", "угроза взрыва"</w:t>
      </w:r>
    </w:p>
    <w:p w14:paraId="0D9E3CF0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захвата".</w:t>
      </w:r>
    </w:p>
    <w:p w14:paraId="0A947BB0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взрыва".</w:t>
      </w:r>
    </w:p>
    <w:p w14:paraId="7D59C0C3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744F106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4.14. Организация учений и тренировок в области обеспечения транспортной безопасности</w:t>
      </w:r>
    </w:p>
    <w:p w14:paraId="2ADF5A82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</w:p>
    <w:p w14:paraId="559FF349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Порядок организации и проведения учений в области обеспечения транспортной безопасности.</w:t>
      </w:r>
    </w:p>
    <w:p w14:paraId="74450AFD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Порядок организации и проведения тренировок в области обеспечения транспортной безопасности.</w:t>
      </w:r>
    </w:p>
    <w:p w14:paraId="17C37317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022F17A" w14:textId="77777777" w:rsidR="00947FD9" w:rsidRPr="00E37773" w:rsidRDefault="00947FD9" w:rsidP="00947FD9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E37773">
        <w:rPr>
          <w:rFonts w:eastAsia="Times New Roman"/>
          <w:b/>
          <w:bCs/>
          <w:sz w:val="24"/>
          <w:szCs w:val="24"/>
          <w:lang w:eastAsia="ru-RU"/>
        </w:rPr>
        <w:t>5. Информационное обеспечение транспортной безопасности</w:t>
      </w:r>
    </w:p>
    <w:p w14:paraId="1796B109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B126656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5.1. Порядок обращения с информацией ограниченного доступа, сведениями, составляющими государственную тайну</w:t>
      </w:r>
    </w:p>
    <w:p w14:paraId="5BECB055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22358479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7A27D664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558C29F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5.2. Порядок доведения до сил ОТБ информации об изменении уровня безопасности ОТИ и (или) ТС</w:t>
      </w:r>
    </w:p>
    <w:p w14:paraId="192F3730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Способы и приемы информирования сил ОТБ об изменении уровня безопасности ОТИ и (или) ТС.</w:t>
      </w:r>
    </w:p>
    <w:p w14:paraId="4364F5B8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333600D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5.3.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14:paraId="34F87BC9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Уровни безопасности, порядок объявления (установления). Уровни антитеррористической опасности.</w:t>
      </w:r>
    </w:p>
    <w:p w14:paraId="3BB1962D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Требования по информированию компетентного органа, уполномоченных подразделений органов ФСБ России и МВД России.</w:t>
      </w:r>
    </w:p>
    <w:p w14:paraId="26DB131E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D79266A" w14:textId="77777777" w:rsidR="00947FD9" w:rsidRPr="00E37773" w:rsidRDefault="00947FD9" w:rsidP="00947FD9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E37773">
        <w:rPr>
          <w:rFonts w:eastAsia="Times New Roman"/>
          <w:b/>
          <w:bCs/>
          <w:sz w:val="24"/>
          <w:szCs w:val="24"/>
          <w:lang w:eastAsia="ru-RU"/>
        </w:rPr>
        <w:t>6.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14:paraId="6BC3730B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lastRenderedPageBreak/>
        <w:t>Тема 6.1.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14:paraId="44215239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Признаки и виды юридической ответственности, условия ее возникновения.</w:t>
      </w:r>
    </w:p>
    <w:p w14:paraId="4D5C3DD5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Понятие правонарушения, его признаки, виды, состав.</w:t>
      </w:r>
    </w:p>
    <w:p w14:paraId="66BCE826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14:paraId="7822D67D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Виды санкций и порядок их применения.</w:t>
      </w:r>
    </w:p>
    <w:p w14:paraId="6B8B6DB2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EFC4245" w14:textId="77777777" w:rsidR="00947FD9" w:rsidRPr="00E37773" w:rsidRDefault="00947FD9" w:rsidP="00947FD9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E37773">
        <w:rPr>
          <w:rFonts w:eastAsia="Times New Roman"/>
          <w:b/>
          <w:bCs/>
          <w:sz w:val="24"/>
          <w:szCs w:val="24"/>
          <w:lang w:eastAsia="ru-RU"/>
        </w:rPr>
        <w:t>7. Итоги курса подготовки</w:t>
      </w:r>
    </w:p>
    <w:p w14:paraId="0E872D9B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2ED534B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Тема 7.1. Итоговое занятие</w:t>
      </w:r>
    </w:p>
    <w:p w14:paraId="15A16919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Обзор основных тем программы. Обсуждение в режиме "вопрос-ответ".</w:t>
      </w:r>
    </w:p>
    <w:p w14:paraId="6C499981" w14:textId="77777777" w:rsidR="00947FD9" w:rsidRPr="00947FD9" w:rsidRDefault="00947FD9" w:rsidP="00947FD9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Итоговая аттестация</w:t>
      </w:r>
    </w:p>
    <w:p w14:paraId="5E92D742" w14:textId="77777777" w:rsidR="001131F2" w:rsidRPr="001131F2" w:rsidRDefault="00947FD9" w:rsidP="00947FD9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947FD9">
        <w:rPr>
          <w:rFonts w:eastAsia="Times New Roman"/>
          <w:bCs/>
          <w:sz w:val="24"/>
          <w:szCs w:val="24"/>
          <w:lang w:eastAsia="ru-RU"/>
        </w:rPr>
        <w:t>Закрытие курса. Выдача удостоверений о повышении квалификации.</w:t>
      </w:r>
    </w:p>
    <w:p w14:paraId="4258E04F" w14:textId="77777777" w:rsidR="00947FD9" w:rsidRDefault="00947FD9" w:rsidP="0065100C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6A20EAA" w14:textId="77777777" w:rsidR="0065100C" w:rsidRPr="0065100C" w:rsidRDefault="0065100C" w:rsidP="0065100C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5100C">
        <w:rPr>
          <w:rFonts w:eastAsia="Times New Roman"/>
          <w:b/>
          <w:bCs/>
          <w:sz w:val="24"/>
          <w:szCs w:val="24"/>
          <w:lang w:eastAsia="ru-RU"/>
        </w:rPr>
        <w:t>Организационно-педагогические условия реализации</w:t>
      </w:r>
    </w:p>
    <w:p w14:paraId="72197309" w14:textId="77777777" w:rsidR="0065100C" w:rsidRPr="0065100C" w:rsidRDefault="0065100C" w:rsidP="0065100C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5100C">
        <w:rPr>
          <w:rFonts w:eastAsia="Times New Roman"/>
          <w:b/>
          <w:bCs/>
          <w:sz w:val="24"/>
          <w:szCs w:val="24"/>
          <w:lang w:eastAsia="ru-RU"/>
        </w:rPr>
        <w:t>дополнительной профессиональной программы</w:t>
      </w:r>
    </w:p>
    <w:p w14:paraId="555F13F5" w14:textId="77777777" w:rsidR="0065100C" w:rsidRPr="0065100C" w:rsidRDefault="0065100C" w:rsidP="0065100C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3B8D893A" w14:textId="77777777" w:rsidR="00E37773" w:rsidRPr="00E37773" w:rsidRDefault="00E37773" w:rsidP="00E37773">
      <w:pPr>
        <w:spacing w:after="0"/>
        <w:ind w:firstLine="284"/>
        <w:jc w:val="both"/>
        <w:rPr>
          <w:rFonts w:eastAsia="Times New Roman"/>
          <w:bCs/>
          <w:sz w:val="24"/>
          <w:szCs w:val="24"/>
          <w:lang w:eastAsia="ru-RU"/>
        </w:rPr>
      </w:pPr>
      <w:r w:rsidRPr="00E37773">
        <w:rPr>
          <w:rFonts w:eastAsia="Times New Roman"/>
          <w:bCs/>
          <w:sz w:val="24"/>
          <w:szCs w:val="24"/>
          <w:lang w:eastAsia="ru-RU"/>
        </w:rPr>
        <w:t>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14:paraId="3FD64D23" w14:textId="77777777" w:rsidR="00E37773" w:rsidRPr="00E37773" w:rsidRDefault="00E37773" w:rsidP="00E37773">
      <w:pPr>
        <w:spacing w:after="0"/>
        <w:ind w:firstLine="284"/>
        <w:jc w:val="both"/>
        <w:rPr>
          <w:rFonts w:eastAsia="Times New Roman"/>
          <w:bCs/>
          <w:sz w:val="24"/>
          <w:szCs w:val="24"/>
          <w:lang w:eastAsia="ru-RU"/>
        </w:rPr>
      </w:pPr>
      <w:r w:rsidRPr="00E37773">
        <w:rPr>
          <w:rFonts w:eastAsia="Times New Roman"/>
          <w:bCs/>
          <w:sz w:val="24"/>
          <w:szCs w:val="24"/>
          <w:lang w:eastAsia="ru-RU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14:paraId="1B5A141B" w14:textId="77777777" w:rsidR="00E37773" w:rsidRPr="00E37773" w:rsidRDefault="00E37773" w:rsidP="00E37773">
      <w:pPr>
        <w:spacing w:after="0"/>
        <w:ind w:firstLine="284"/>
        <w:jc w:val="both"/>
        <w:rPr>
          <w:rFonts w:eastAsia="Times New Roman"/>
          <w:bCs/>
          <w:sz w:val="24"/>
          <w:szCs w:val="24"/>
          <w:lang w:eastAsia="ru-RU"/>
        </w:rPr>
      </w:pPr>
      <w:r w:rsidRPr="00E37773">
        <w:rPr>
          <w:rFonts w:eastAsia="Times New Roman"/>
          <w:bCs/>
          <w:sz w:val="24"/>
          <w:szCs w:val="24"/>
          <w:lang w:eastAsia="ru-RU"/>
        </w:rPr>
        <w:t>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14:paraId="69C201DC" w14:textId="77777777" w:rsidR="00E37773" w:rsidRPr="00E37773" w:rsidRDefault="00E37773" w:rsidP="00E37773">
      <w:pPr>
        <w:spacing w:after="0"/>
        <w:ind w:firstLine="284"/>
        <w:jc w:val="both"/>
        <w:rPr>
          <w:rFonts w:eastAsia="Times New Roman"/>
          <w:bCs/>
          <w:sz w:val="24"/>
          <w:szCs w:val="24"/>
          <w:lang w:eastAsia="ru-RU"/>
        </w:rPr>
      </w:pPr>
      <w:r w:rsidRPr="00E37773">
        <w:rPr>
          <w:rFonts w:eastAsia="Times New Roman"/>
          <w:bCs/>
          <w:sz w:val="24"/>
          <w:szCs w:val="24"/>
          <w:lang w:eastAsia="ru-RU"/>
        </w:rPr>
        <w:t>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14:paraId="52CE3BA6" w14:textId="77777777" w:rsidR="00E37773" w:rsidRPr="00E37773" w:rsidRDefault="00E37773" w:rsidP="00E37773">
      <w:pPr>
        <w:spacing w:after="0"/>
        <w:ind w:firstLine="284"/>
        <w:jc w:val="both"/>
        <w:rPr>
          <w:rFonts w:eastAsia="Times New Roman"/>
          <w:bCs/>
          <w:sz w:val="24"/>
          <w:szCs w:val="24"/>
          <w:lang w:eastAsia="ru-RU"/>
        </w:rPr>
      </w:pPr>
      <w:r w:rsidRPr="00E37773">
        <w:rPr>
          <w:rFonts w:eastAsia="Times New Roman"/>
          <w:bCs/>
          <w:sz w:val="24"/>
          <w:szCs w:val="24"/>
          <w:lang w:eastAsia="ru-RU"/>
        </w:rPr>
        <w:t>Соотношение теоретических и практических занятий может быть изменено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14:paraId="4CD32A44" w14:textId="77777777" w:rsidR="00E37773" w:rsidRDefault="00E37773" w:rsidP="00E37773">
      <w:pPr>
        <w:spacing w:after="0"/>
        <w:ind w:firstLine="284"/>
        <w:jc w:val="both"/>
        <w:rPr>
          <w:rFonts w:eastAsia="Times New Roman"/>
          <w:bCs/>
          <w:sz w:val="24"/>
          <w:szCs w:val="24"/>
          <w:lang w:eastAsia="ru-RU"/>
        </w:rPr>
      </w:pPr>
      <w:r w:rsidRPr="00E37773">
        <w:rPr>
          <w:rFonts w:eastAsia="Times New Roman"/>
          <w:bCs/>
          <w:sz w:val="24"/>
          <w:szCs w:val="24"/>
          <w:lang w:eastAsia="ru-RU"/>
        </w:rPr>
        <w:t>Для реализации программы необходимо наличие учебных кабинетов (учебных аудиторий), оборудованных учебной мебелью, учебной доской, информационными стендами, плакатами, схемами и макетами.</w:t>
      </w:r>
    </w:p>
    <w:p w14:paraId="5C09602C" w14:textId="77777777" w:rsidR="0065100C" w:rsidRPr="0065100C" w:rsidRDefault="0065100C" w:rsidP="00E37773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65100C">
        <w:rPr>
          <w:rFonts w:eastAsia="Times New Roman"/>
          <w:b/>
          <w:bCs/>
          <w:sz w:val="24"/>
          <w:szCs w:val="24"/>
          <w:lang w:eastAsia="ru-RU"/>
        </w:rPr>
        <w:lastRenderedPageBreak/>
        <w:t>Аттестация</w:t>
      </w:r>
    </w:p>
    <w:p w14:paraId="6EBB6048" w14:textId="6073A76E" w:rsidR="0065100C" w:rsidRPr="0065100C" w:rsidRDefault="00615E50" w:rsidP="0065100C">
      <w:pPr>
        <w:spacing w:after="0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bookmarkStart w:id="0" w:name="_Hlk71800508"/>
      <w:r>
        <w:rPr>
          <w:rFonts w:eastAsia="Times New Roman"/>
          <w:bCs/>
          <w:sz w:val="24"/>
          <w:szCs w:val="24"/>
          <w:lang w:eastAsia="ru-RU"/>
        </w:rPr>
        <w:t>Освоение программы завершается итоговой аттестацией обучающихся в форме тестирования с применением аппаратно-программных комплексов тестирования.</w:t>
      </w:r>
      <w:r w:rsidR="0065100C" w:rsidRPr="0065100C">
        <w:rPr>
          <w:rFonts w:eastAsia="Times New Roman"/>
          <w:bCs/>
          <w:sz w:val="24"/>
          <w:szCs w:val="24"/>
          <w:lang w:eastAsia="ru-RU"/>
        </w:rPr>
        <w:t xml:space="preserve"> Экзамен считается успешно пройденным, если слушатель ответил правильно не менее, чем на </w:t>
      </w:r>
      <w:r>
        <w:rPr>
          <w:rFonts w:eastAsia="Times New Roman"/>
          <w:bCs/>
          <w:sz w:val="24"/>
          <w:szCs w:val="24"/>
          <w:lang w:eastAsia="ru-RU"/>
        </w:rPr>
        <w:t>75% теста.</w:t>
      </w:r>
    </w:p>
    <w:bookmarkEnd w:id="0"/>
    <w:p w14:paraId="2569A45E" w14:textId="77777777" w:rsidR="0065100C" w:rsidRPr="0065100C" w:rsidRDefault="0065100C" w:rsidP="0065100C">
      <w:pPr>
        <w:spacing w:after="0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утвержденной организацией, осуществляющей образовательную деятельность.</w:t>
      </w:r>
    </w:p>
    <w:p w14:paraId="60D36783" w14:textId="77777777" w:rsidR="0065100C" w:rsidRDefault="0065100C" w:rsidP="0065100C">
      <w:pPr>
        <w:spacing w:after="0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p w14:paraId="293703BA" w14:textId="77777777" w:rsidR="00DF55D5" w:rsidRDefault="00DF55D5" w:rsidP="002A06BB">
      <w:pPr>
        <w:spacing w:after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br w:type="page"/>
      </w:r>
    </w:p>
    <w:p w14:paraId="32E3D364" w14:textId="77777777" w:rsidR="00615E50" w:rsidRPr="00535417" w:rsidRDefault="00615E50" w:rsidP="00615E50">
      <w:pPr>
        <w:jc w:val="center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lastRenderedPageBreak/>
        <w:t>ТЕСТ:</w:t>
      </w:r>
    </w:p>
    <w:p w14:paraId="69317C31" w14:textId="77777777" w:rsidR="00615E50" w:rsidRDefault="00615E50" w:rsidP="00615E50">
      <w:pPr>
        <w:jc w:val="both"/>
        <w:rPr>
          <w:sz w:val="24"/>
          <w:szCs w:val="24"/>
        </w:rPr>
      </w:pPr>
    </w:p>
    <w:p w14:paraId="2A764DFA" w14:textId="77777777" w:rsidR="00615E50" w:rsidRPr="00535417" w:rsidRDefault="00615E50" w:rsidP="00615E50">
      <w:pPr>
        <w:jc w:val="both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t>Вопрос № 1</w:t>
      </w:r>
    </w:p>
    <w:p w14:paraId="179A320F" w14:textId="77777777" w:rsidR="00615E50" w:rsidRDefault="00615E50" w:rsidP="00615E50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35417">
        <w:rPr>
          <w:sz w:val="24"/>
          <w:szCs w:val="24"/>
        </w:rPr>
        <w:t>остояние защищенности объектов транспортной инфраструктуры и транспортных средств от актов незаконного вмешательства</w:t>
      </w:r>
      <w:r>
        <w:rPr>
          <w:sz w:val="24"/>
          <w:szCs w:val="24"/>
        </w:rPr>
        <w:t xml:space="preserve"> это:</w:t>
      </w:r>
    </w:p>
    <w:p w14:paraId="117F32CF" w14:textId="77777777" w:rsidR="00615E50" w:rsidRDefault="00615E50" w:rsidP="00615E50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безопасности;</w:t>
      </w:r>
    </w:p>
    <w:p w14:paraId="57CCDC01" w14:textId="77777777" w:rsidR="00615E50" w:rsidRDefault="00615E50" w:rsidP="00615E50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транспортной безопасности;</w:t>
      </w:r>
    </w:p>
    <w:p w14:paraId="69210407" w14:textId="77777777" w:rsidR="00615E50" w:rsidRDefault="00615E50" w:rsidP="00615E50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Транспортная безопасность;</w:t>
      </w:r>
    </w:p>
    <w:p w14:paraId="32A46F70" w14:textId="77777777" w:rsidR="00615E50" w:rsidRDefault="00615E50" w:rsidP="00615E50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Зона безопасности.</w:t>
      </w:r>
    </w:p>
    <w:p w14:paraId="6953EEEE" w14:textId="77777777" w:rsidR="00615E50" w:rsidRPr="00535417" w:rsidRDefault="00615E50" w:rsidP="00615E50">
      <w:pPr>
        <w:jc w:val="both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t>Вопрос № 2</w:t>
      </w:r>
    </w:p>
    <w:p w14:paraId="54021918" w14:textId="77777777" w:rsidR="00615E50" w:rsidRDefault="00615E50" w:rsidP="00615E50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аттестации сил обеспечения транспортной безопасности:</w:t>
      </w:r>
    </w:p>
    <w:p w14:paraId="6F89987D" w14:textId="77777777" w:rsidR="00615E50" w:rsidRDefault="00615E50" w:rsidP="00615E50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614994">
        <w:rPr>
          <w:sz w:val="24"/>
          <w:szCs w:val="24"/>
        </w:rPr>
        <w:t>3 рабочих дня с даты принятия органом аттестации решения о проведении аттестации физического лица.</w:t>
      </w:r>
    </w:p>
    <w:p w14:paraId="0CABED66" w14:textId="77777777" w:rsidR="00615E50" w:rsidRDefault="00615E50" w:rsidP="00615E50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14994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</w:t>
      </w:r>
      <w:r w:rsidRPr="00614994">
        <w:rPr>
          <w:sz w:val="24"/>
          <w:szCs w:val="24"/>
        </w:rPr>
        <w:t xml:space="preserve"> дн</w:t>
      </w:r>
      <w:r>
        <w:rPr>
          <w:sz w:val="24"/>
          <w:szCs w:val="24"/>
        </w:rPr>
        <w:t>ей</w:t>
      </w:r>
      <w:r w:rsidRPr="00614994">
        <w:rPr>
          <w:sz w:val="24"/>
          <w:szCs w:val="24"/>
        </w:rPr>
        <w:t xml:space="preserve"> с даты принятия органом аттестации решения о проведении аттестации физического лица.</w:t>
      </w:r>
    </w:p>
    <w:p w14:paraId="3ABF0A71" w14:textId="77777777" w:rsidR="00615E50" w:rsidRDefault="00615E50" w:rsidP="00615E50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14994">
        <w:rPr>
          <w:sz w:val="24"/>
          <w:szCs w:val="24"/>
        </w:rPr>
        <w:t xml:space="preserve"> рабочих дня с даты принятия органом аттестации решения о проведении аттестации физического лица.</w:t>
      </w:r>
    </w:p>
    <w:p w14:paraId="4E006738" w14:textId="77777777" w:rsidR="00615E50" w:rsidRDefault="00615E50" w:rsidP="00615E50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14994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ей</w:t>
      </w:r>
      <w:r w:rsidRPr="00614994">
        <w:rPr>
          <w:sz w:val="24"/>
          <w:szCs w:val="24"/>
        </w:rPr>
        <w:t xml:space="preserve"> с даты принятия органом аттестации решения о проведении аттестации физического лица.</w:t>
      </w:r>
    </w:p>
    <w:p w14:paraId="0084A4D7" w14:textId="77777777" w:rsidR="00615E50" w:rsidRPr="002A29E4" w:rsidRDefault="00615E50" w:rsidP="00615E50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t>Вопрос № 3</w:t>
      </w:r>
    </w:p>
    <w:p w14:paraId="7BB4893E" w14:textId="77777777" w:rsidR="00615E50" w:rsidRDefault="00615E50" w:rsidP="00615E50">
      <w:pPr>
        <w:jc w:val="both"/>
        <w:rPr>
          <w:sz w:val="24"/>
          <w:szCs w:val="24"/>
        </w:rPr>
      </w:pPr>
      <w:r>
        <w:rPr>
          <w:sz w:val="24"/>
          <w:szCs w:val="24"/>
        </w:rPr>
        <w:t>Что входит в перечень навыков</w:t>
      </w:r>
      <w:r w:rsidRPr="002A29E4">
        <w:rPr>
          <w:sz w:val="24"/>
          <w:szCs w:val="24"/>
        </w:rPr>
        <w:t>, являющи</w:t>
      </w:r>
      <w:r>
        <w:rPr>
          <w:sz w:val="24"/>
          <w:szCs w:val="24"/>
        </w:rPr>
        <w:t>х</w:t>
      </w:r>
      <w:r w:rsidRPr="002A29E4">
        <w:rPr>
          <w:sz w:val="24"/>
          <w:szCs w:val="24"/>
        </w:rPr>
        <w:t>ся обязательным</w:t>
      </w:r>
      <w:r>
        <w:rPr>
          <w:sz w:val="24"/>
          <w:szCs w:val="24"/>
        </w:rPr>
        <w:t xml:space="preserve">и </w:t>
      </w:r>
      <w:r w:rsidRPr="002A29E4">
        <w:rPr>
          <w:sz w:val="24"/>
          <w:szCs w:val="24"/>
        </w:rPr>
        <w:t>для работников, назначенных в качестве лиц, ответственных</w:t>
      </w:r>
      <w:r>
        <w:rPr>
          <w:sz w:val="24"/>
          <w:szCs w:val="24"/>
        </w:rPr>
        <w:t xml:space="preserve"> </w:t>
      </w:r>
      <w:r w:rsidRPr="002A29E4">
        <w:rPr>
          <w:sz w:val="24"/>
          <w:szCs w:val="24"/>
        </w:rPr>
        <w:t>за обеспечение транспортной безопасности на объекте</w:t>
      </w:r>
      <w:r>
        <w:rPr>
          <w:sz w:val="24"/>
          <w:szCs w:val="24"/>
        </w:rPr>
        <w:t xml:space="preserve"> </w:t>
      </w:r>
      <w:r w:rsidRPr="002A29E4">
        <w:rPr>
          <w:sz w:val="24"/>
          <w:szCs w:val="24"/>
        </w:rPr>
        <w:t>транспортной инфраструктуры и/или транспортном средстве</w:t>
      </w:r>
      <w:r>
        <w:rPr>
          <w:sz w:val="24"/>
          <w:szCs w:val="24"/>
        </w:rPr>
        <w:t>?</w:t>
      </w:r>
    </w:p>
    <w:p w14:paraId="5802181E" w14:textId="77777777" w:rsidR="00615E50" w:rsidRDefault="00615E50" w:rsidP="00615E50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ланировани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и прогнозировани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результатов деятельности</w:t>
      </w:r>
      <w:r>
        <w:rPr>
          <w:sz w:val="24"/>
          <w:szCs w:val="24"/>
        </w:rPr>
        <w:t>;</w:t>
      </w:r>
    </w:p>
    <w:p w14:paraId="6364215F" w14:textId="77777777" w:rsidR="00615E50" w:rsidRDefault="00615E50" w:rsidP="00615E50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ринятия управленческих решений</w:t>
      </w:r>
      <w:r>
        <w:rPr>
          <w:sz w:val="24"/>
          <w:szCs w:val="24"/>
        </w:rPr>
        <w:t xml:space="preserve">, </w:t>
      </w:r>
      <w:r w:rsidRPr="002A29E4">
        <w:rPr>
          <w:sz w:val="24"/>
          <w:szCs w:val="24"/>
        </w:rPr>
        <w:t>организации исполнения и контроля за исполнением принятых решений</w:t>
      </w:r>
      <w:r>
        <w:rPr>
          <w:sz w:val="24"/>
          <w:szCs w:val="24"/>
        </w:rPr>
        <w:t>;</w:t>
      </w:r>
    </w:p>
    <w:p w14:paraId="136117A0" w14:textId="77777777" w:rsidR="00615E50" w:rsidRDefault="00615E50" w:rsidP="00615E50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одбор и мотивации персонала</w:t>
      </w:r>
      <w:r>
        <w:rPr>
          <w:sz w:val="24"/>
          <w:szCs w:val="24"/>
        </w:rPr>
        <w:t>;</w:t>
      </w:r>
    </w:p>
    <w:p w14:paraId="0ED40E00" w14:textId="77777777" w:rsidR="00615E50" w:rsidRDefault="00615E50" w:rsidP="00615E50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A29E4">
        <w:rPr>
          <w:sz w:val="24"/>
          <w:szCs w:val="24"/>
        </w:rPr>
        <w:t>еагировани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на совершение или угрозу совершения АНВ</w:t>
      </w:r>
      <w:r>
        <w:rPr>
          <w:sz w:val="24"/>
          <w:szCs w:val="24"/>
        </w:rPr>
        <w:t>.</w:t>
      </w:r>
    </w:p>
    <w:p w14:paraId="7829C44D" w14:textId="77777777" w:rsidR="00615E50" w:rsidRPr="002A29E4" w:rsidRDefault="00615E50" w:rsidP="00615E50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t>Вопрос № 4</w:t>
      </w:r>
    </w:p>
    <w:p w14:paraId="755CC7EA" w14:textId="77777777" w:rsidR="00615E50" w:rsidRDefault="00615E50" w:rsidP="00615E50">
      <w:p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2A29E4">
        <w:rPr>
          <w:sz w:val="24"/>
          <w:szCs w:val="24"/>
        </w:rPr>
        <w:t>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</w:t>
      </w:r>
      <w:r>
        <w:rPr>
          <w:sz w:val="24"/>
          <w:szCs w:val="24"/>
        </w:rPr>
        <w:t xml:space="preserve"> это:</w:t>
      </w:r>
    </w:p>
    <w:p w14:paraId="036E4549" w14:textId="77777777" w:rsidR="00615E50" w:rsidRDefault="00615E50" w:rsidP="00615E50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29E4">
        <w:rPr>
          <w:sz w:val="24"/>
          <w:szCs w:val="24"/>
        </w:rPr>
        <w:t>пециализированные организации в области обеспечения транспортной безопасности</w:t>
      </w:r>
      <w:r>
        <w:rPr>
          <w:sz w:val="24"/>
          <w:szCs w:val="24"/>
        </w:rPr>
        <w:t>;</w:t>
      </w:r>
    </w:p>
    <w:p w14:paraId="3864BCF0" w14:textId="77777777" w:rsidR="00615E50" w:rsidRDefault="00615E50" w:rsidP="00615E50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29E4">
        <w:rPr>
          <w:sz w:val="24"/>
          <w:szCs w:val="24"/>
        </w:rPr>
        <w:t>убъекты транспортной инфраструктуры</w:t>
      </w:r>
      <w:r>
        <w:rPr>
          <w:sz w:val="24"/>
          <w:szCs w:val="24"/>
        </w:rPr>
        <w:t>;</w:t>
      </w:r>
    </w:p>
    <w:p w14:paraId="0BB11E9B" w14:textId="77777777" w:rsidR="00615E50" w:rsidRDefault="00615E50" w:rsidP="00615E50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Силы обеспечения транспортной безопасности;</w:t>
      </w:r>
    </w:p>
    <w:p w14:paraId="24EFC480" w14:textId="77777777" w:rsidR="00615E50" w:rsidRDefault="00615E50" w:rsidP="00615E50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Перевозчик.</w:t>
      </w:r>
    </w:p>
    <w:p w14:paraId="7557D8FE" w14:textId="77777777" w:rsidR="00615E50" w:rsidRPr="002A29E4" w:rsidRDefault="00615E50" w:rsidP="00615E50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lastRenderedPageBreak/>
        <w:t>Вопрос № 5</w:t>
      </w:r>
    </w:p>
    <w:p w14:paraId="462C7D29" w14:textId="77777777" w:rsidR="00615E50" w:rsidRDefault="00615E50" w:rsidP="00615E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нормативно-правовым актом устанавливается </w:t>
      </w:r>
      <w:r w:rsidRPr="00AA2D52">
        <w:rPr>
          <w:sz w:val="24"/>
          <w:szCs w:val="24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</w:t>
      </w:r>
      <w:r>
        <w:rPr>
          <w:sz w:val="24"/>
          <w:szCs w:val="24"/>
        </w:rPr>
        <w:t>?</w:t>
      </w:r>
    </w:p>
    <w:p w14:paraId="33CA7585" w14:textId="77777777" w:rsidR="00615E50" w:rsidRDefault="00615E50" w:rsidP="00615E50">
      <w:pPr>
        <w:pStyle w:val="a4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№ 16 от 09.02.2007 г.;</w:t>
      </w:r>
    </w:p>
    <w:p w14:paraId="790B512B" w14:textId="77777777" w:rsidR="00615E50" w:rsidRDefault="00615E50" w:rsidP="00615E50">
      <w:pPr>
        <w:pStyle w:val="a4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Минтранса России № 56 от 16.02.2011 г.;</w:t>
      </w:r>
    </w:p>
    <w:p w14:paraId="4235E75E" w14:textId="77777777" w:rsidR="00615E50" w:rsidRDefault="00615E50" w:rsidP="00615E50">
      <w:pPr>
        <w:pStyle w:val="a4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Минтранса России № 333 от 28.08.2020 г.;</w:t>
      </w:r>
    </w:p>
    <w:p w14:paraId="28F9C7A8" w14:textId="77777777" w:rsidR="00615E50" w:rsidRDefault="00615E50" w:rsidP="00615E50">
      <w:pPr>
        <w:pStyle w:val="a4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1640 от 08.10.2020 г.</w:t>
      </w:r>
    </w:p>
    <w:p w14:paraId="116D4EF4" w14:textId="77777777" w:rsidR="00615E50" w:rsidRPr="004C299E" w:rsidRDefault="00615E50" w:rsidP="00615E50">
      <w:pPr>
        <w:jc w:val="both"/>
        <w:rPr>
          <w:b/>
          <w:bCs/>
          <w:sz w:val="24"/>
          <w:szCs w:val="24"/>
        </w:rPr>
      </w:pPr>
      <w:r w:rsidRPr="004C299E">
        <w:rPr>
          <w:b/>
          <w:bCs/>
          <w:sz w:val="24"/>
          <w:szCs w:val="24"/>
        </w:rPr>
        <w:t>Вопрос № 6</w:t>
      </w:r>
    </w:p>
    <w:p w14:paraId="297A8EBB" w14:textId="77777777" w:rsidR="00615E50" w:rsidRDefault="00615E50" w:rsidP="00615E50">
      <w:pPr>
        <w:rPr>
          <w:sz w:val="24"/>
          <w:szCs w:val="24"/>
        </w:rPr>
      </w:pPr>
      <w:r>
        <w:rPr>
          <w:sz w:val="24"/>
          <w:szCs w:val="24"/>
        </w:rPr>
        <w:t xml:space="preserve">Выберите случаи проведения внеочередной аттестации </w:t>
      </w:r>
      <w:r w:rsidRPr="008811D8">
        <w:rPr>
          <w:sz w:val="24"/>
          <w:szCs w:val="24"/>
        </w:rPr>
        <w:t>аттестуемых лиц из числа</w:t>
      </w:r>
      <w:r>
        <w:rPr>
          <w:sz w:val="24"/>
          <w:szCs w:val="24"/>
        </w:rPr>
        <w:t xml:space="preserve"> </w:t>
      </w:r>
      <w:r w:rsidRPr="008811D8">
        <w:rPr>
          <w:sz w:val="24"/>
          <w:szCs w:val="24"/>
        </w:rPr>
        <w:t>подразделений транспортной безопасности</w:t>
      </w:r>
      <w:r>
        <w:rPr>
          <w:sz w:val="24"/>
          <w:szCs w:val="24"/>
        </w:rPr>
        <w:t>:</w:t>
      </w:r>
    </w:p>
    <w:p w14:paraId="5DC2563A" w14:textId="77777777" w:rsidR="00615E50" w:rsidRDefault="00615E50" w:rsidP="00615E50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8811D8">
        <w:rPr>
          <w:sz w:val="24"/>
          <w:szCs w:val="24"/>
        </w:rPr>
        <w:t>изменения должностных обязанностей аттестованного лица, в случае если такие изменения повлекли за собой дополнительные требования к его знаниям, умениям, навыкам и личностным психофизиологическим качествам</w:t>
      </w:r>
      <w:r>
        <w:rPr>
          <w:sz w:val="24"/>
          <w:szCs w:val="24"/>
        </w:rPr>
        <w:t>;</w:t>
      </w:r>
    </w:p>
    <w:p w14:paraId="0372D50D" w14:textId="77777777" w:rsidR="00615E50" w:rsidRDefault="00615E50" w:rsidP="00615E50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истечение срока действия свидетельства об аттестации сил обеспечения транспортной безопасности;</w:t>
      </w:r>
    </w:p>
    <w:p w14:paraId="67640F5D" w14:textId="77777777" w:rsidR="00615E50" w:rsidRDefault="00615E50" w:rsidP="00615E50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4C299E">
        <w:rPr>
          <w:sz w:val="24"/>
          <w:szCs w:val="24"/>
        </w:rPr>
        <w:t>наличия вступившего в законную силу решения суда, которым установлен факт несоблюдения требований законодательства РФ о ТБ в результате действия (бездействия) аттестованного лица;</w:t>
      </w:r>
    </w:p>
    <w:p w14:paraId="04AE531B" w14:textId="77777777" w:rsidR="00615E50" w:rsidRPr="008811D8" w:rsidRDefault="00615E50" w:rsidP="00615E50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изменение места работы.</w:t>
      </w:r>
    </w:p>
    <w:p w14:paraId="2EB6F100" w14:textId="77777777" w:rsidR="00615E50" w:rsidRPr="006C79EB" w:rsidRDefault="00615E50" w:rsidP="00615E50">
      <w:pPr>
        <w:jc w:val="both"/>
        <w:rPr>
          <w:b/>
          <w:bCs/>
          <w:sz w:val="24"/>
          <w:szCs w:val="24"/>
        </w:rPr>
      </w:pPr>
      <w:r w:rsidRPr="006C79EB">
        <w:rPr>
          <w:b/>
          <w:bCs/>
          <w:sz w:val="24"/>
          <w:szCs w:val="24"/>
        </w:rPr>
        <w:t>Вопрос № 7</w:t>
      </w:r>
    </w:p>
    <w:p w14:paraId="3B485DB3" w14:textId="77777777" w:rsidR="00615E50" w:rsidRDefault="00615E50" w:rsidP="00615E50">
      <w:pPr>
        <w:jc w:val="both"/>
        <w:rPr>
          <w:sz w:val="24"/>
          <w:szCs w:val="24"/>
        </w:rPr>
      </w:pPr>
      <w:r>
        <w:rPr>
          <w:sz w:val="24"/>
          <w:szCs w:val="24"/>
        </w:rPr>
        <w:t>Что является целью обеспечения транспортной безопасности?</w:t>
      </w:r>
    </w:p>
    <w:p w14:paraId="623F678E" w14:textId="77777777" w:rsidR="00615E50" w:rsidRDefault="00615E50" w:rsidP="00615E50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оценка уязвимости объектов транспортной инфраструктуры и транспортных средств;</w:t>
      </w:r>
    </w:p>
    <w:p w14:paraId="35749006" w14:textId="77777777" w:rsidR="00615E50" w:rsidRDefault="00615E50" w:rsidP="00615E50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разработка и реализация мер по обеспечению транспортной безопасности;</w:t>
      </w:r>
    </w:p>
    <w:p w14:paraId="53C5FD10" w14:textId="77777777" w:rsidR="00615E50" w:rsidRDefault="00615E50" w:rsidP="00615E50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</w:t>
      </w:r>
      <w:r>
        <w:rPr>
          <w:sz w:val="24"/>
          <w:szCs w:val="24"/>
        </w:rPr>
        <w:t>;</w:t>
      </w:r>
    </w:p>
    <w:p w14:paraId="6D8A2235" w14:textId="77777777" w:rsidR="00615E50" w:rsidRDefault="00615E50" w:rsidP="00615E50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осуществление федерального государственного контроля (надзора) в области обеспечения транспортной безопасности</w:t>
      </w:r>
      <w:r>
        <w:rPr>
          <w:sz w:val="24"/>
          <w:szCs w:val="24"/>
        </w:rPr>
        <w:t>.</w:t>
      </w:r>
    </w:p>
    <w:p w14:paraId="674F2B76" w14:textId="77777777" w:rsidR="00615E50" w:rsidRDefault="00615E50" w:rsidP="00615E50">
      <w:pPr>
        <w:pStyle w:val="a4"/>
        <w:jc w:val="both"/>
        <w:rPr>
          <w:sz w:val="24"/>
          <w:szCs w:val="24"/>
        </w:rPr>
      </w:pPr>
    </w:p>
    <w:p w14:paraId="63433065" w14:textId="77777777" w:rsidR="00615E50" w:rsidRPr="00477035" w:rsidRDefault="00615E50" w:rsidP="00615E50">
      <w:pPr>
        <w:pStyle w:val="a4"/>
        <w:ind w:left="0"/>
        <w:jc w:val="both"/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t>Вопрос № 8</w:t>
      </w:r>
    </w:p>
    <w:p w14:paraId="23A48D6D" w14:textId="77777777" w:rsidR="00615E50" w:rsidRDefault="00615E50" w:rsidP="00615E50">
      <w:pPr>
        <w:pStyle w:val="a4"/>
        <w:ind w:left="0"/>
        <w:jc w:val="both"/>
        <w:rPr>
          <w:sz w:val="24"/>
          <w:szCs w:val="24"/>
        </w:rPr>
      </w:pPr>
    </w:p>
    <w:p w14:paraId="7AD2564D" w14:textId="77777777" w:rsidR="00615E50" w:rsidRDefault="00615E50" w:rsidP="00615E50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Каким нормативно-правовым актом устанавливается порядок обязательной аттестации сил обеспечения транспортной безопасности?</w:t>
      </w:r>
    </w:p>
    <w:p w14:paraId="7245C1A7" w14:textId="77777777" w:rsidR="00615E50" w:rsidRDefault="00615E50" w:rsidP="00615E50">
      <w:pPr>
        <w:pStyle w:val="a4"/>
        <w:ind w:left="0"/>
        <w:jc w:val="both"/>
        <w:rPr>
          <w:sz w:val="24"/>
          <w:szCs w:val="24"/>
        </w:rPr>
      </w:pPr>
    </w:p>
    <w:p w14:paraId="79232345" w14:textId="77777777" w:rsidR="00615E50" w:rsidRPr="006C79EB" w:rsidRDefault="00615E50" w:rsidP="00615E50">
      <w:pPr>
        <w:pStyle w:val="a4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6C79EB">
        <w:rPr>
          <w:sz w:val="24"/>
          <w:szCs w:val="24"/>
        </w:rPr>
        <w:t>Постановление Правительства РФ № 1640 от 08.10.2020 г.</w:t>
      </w:r>
      <w:r>
        <w:rPr>
          <w:sz w:val="24"/>
          <w:szCs w:val="24"/>
        </w:rPr>
        <w:t>;</w:t>
      </w:r>
    </w:p>
    <w:p w14:paraId="540CF4CB" w14:textId="77777777" w:rsidR="00615E50" w:rsidRDefault="00615E50" w:rsidP="00615E50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172 от 26.02.2015 г.;</w:t>
      </w:r>
    </w:p>
    <w:p w14:paraId="1017EACA" w14:textId="77777777" w:rsidR="00615E50" w:rsidRDefault="00615E50" w:rsidP="00615E50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272 от 15.04.2011 г.;</w:t>
      </w:r>
    </w:p>
    <w:p w14:paraId="0096EF19" w14:textId="77777777" w:rsidR="00615E50" w:rsidRDefault="00615E50" w:rsidP="00615E50">
      <w:pPr>
        <w:pStyle w:val="a4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477035">
        <w:rPr>
          <w:sz w:val="24"/>
          <w:szCs w:val="24"/>
        </w:rPr>
        <w:t>Федеральный закон № 16 от 09.02.2007 г.</w:t>
      </w:r>
    </w:p>
    <w:p w14:paraId="395F4FE6" w14:textId="77777777" w:rsidR="00615E50" w:rsidRDefault="00615E50" w:rsidP="00615E50">
      <w:pPr>
        <w:rPr>
          <w:sz w:val="24"/>
          <w:szCs w:val="24"/>
        </w:rPr>
      </w:pPr>
    </w:p>
    <w:p w14:paraId="5AA2DD87" w14:textId="77777777" w:rsidR="00615E50" w:rsidRPr="00477035" w:rsidRDefault="00615E50" w:rsidP="00615E50">
      <w:pPr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lastRenderedPageBreak/>
        <w:t>Вопрос № 9</w:t>
      </w:r>
    </w:p>
    <w:p w14:paraId="35195797" w14:textId="77777777" w:rsidR="00615E50" w:rsidRDefault="00615E50" w:rsidP="00615E50">
      <w:pPr>
        <w:rPr>
          <w:sz w:val="24"/>
          <w:szCs w:val="24"/>
        </w:rPr>
      </w:pPr>
      <w:r>
        <w:rPr>
          <w:sz w:val="24"/>
          <w:szCs w:val="24"/>
        </w:rPr>
        <w:t>Сколько существует категорий сил обеспечения транспортной безопасности?</w:t>
      </w:r>
    </w:p>
    <w:p w14:paraId="284203A3" w14:textId="77777777" w:rsidR="00615E50" w:rsidRDefault="00615E50" w:rsidP="00615E50">
      <w:pPr>
        <w:pStyle w:val="a4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7 категорий;</w:t>
      </w:r>
    </w:p>
    <w:p w14:paraId="07925E82" w14:textId="77777777" w:rsidR="00615E50" w:rsidRDefault="00615E50" w:rsidP="00615E50">
      <w:pPr>
        <w:pStyle w:val="a4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10 категорий;</w:t>
      </w:r>
    </w:p>
    <w:p w14:paraId="15404FFC" w14:textId="77777777" w:rsidR="00615E50" w:rsidRDefault="00615E50" w:rsidP="00615E50">
      <w:pPr>
        <w:pStyle w:val="a4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12 категорий;</w:t>
      </w:r>
    </w:p>
    <w:p w14:paraId="5F493735" w14:textId="77777777" w:rsidR="00615E50" w:rsidRPr="00477035" w:rsidRDefault="00615E50" w:rsidP="00615E50">
      <w:pPr>
        <w:pStyle w:val="a4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8 категорий.</w:t>
      </w:r>
    </w:p>
    <w:p w14:paraId="16D7E318" w14:textId="77777777" w:rsidR="00615E50" w:rsidRDefault="00615E50" w:rsidP="00615E50">
      <w:pPr>
        <w:pStyle w:val="a4"/>
        <w:jc w:val="both"/>
        <w:rPr>
          <w:sz w:val="24"/>
          <w:szCs w:val="24"/>
        </w:rPr>
      </w:pPr>
    </w:p>
    <w:p w14:paraId="732FC657" w14:textId="77777777" w:rsidR="00615E50" w:rsidRPr="00477035" w:rsidRDefault="00615E50" w:rsidP="00615E50">
      <w:pPr>
        <w:pStyle w:val="a4"/>
        <w:ind w:left="0"/>
        <w:jc w:val="both"/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t>Вопрос № 10</w:t>
      </w:r>
    </w:p>
    <w:p w14:paraId="0AD8E168" w14:textId="77777777" w:rsidR="00615E50" w:rsidRPr="00477035" w:rsidRDefault="00615E50" w:rsidP="00615E50">
      <w:pPr>
        <w:pStyle w:val="a4"/>
        <w:ind w:left="0"/>
        <w:jc w:val="both"/>
        <w:rPr>
          <w:b/>
          <w:bCs/>
          <w:sz w:val="24"/>
          <w:szCs w:val="24"/>
        </w:rPr>
      </w:pPr>
    </w:p>
    <w:p w14:paraId="3D4C188A" w14:textId="77777777" w:rsidR="00615E50" w:rsidRDefault="00615E50" w:rsidP="00615E50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 какой категории относятся р</w:t>
      </w:r>
      <w:r w:rsidRPr="00477035">
        <w:rPr>
          <w:sz w:val="24"/>
          <w:szCs w:val="24"/>
        </w:rPr>
        <w:t>аботники, назначенные в качестве лиц, ответственными за обеспечение транспортной безопасности в субъекте транспортной инфраструктуры</w:t>
      </w:r>
      <w:r>
        <w:rPr>
          <w:sz w:val="24"/>
          <w:szCs w:val="24"/>
        </w:rPr>
        <w:t>?</w:t>
      </w:r>
    </w:p>
    <w:p w14:paraId="2B564418" w14:textId="77777777" w:rsidR="00615E50" w:rsidRDefault="00615E50" w:rsidP="00615E50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категория;</w:t>
      </w:r>
    </w:p>
    <w:p w14:paraId="277F1E05" w14:textId="77777777" w:rsidR="00615E50" w:rsidRDefault="00615E50" w:rsidP="00615E50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категория;</w:t>
      </w:r>
    </w:p>
    <w:p w14:paraId="52AF5C5D" w14:textId="77777777" w:rsidR="00615E50" w:rsidRDefault="00615E50" w:rsidP="00615E50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6 категория;</w:t>
      </w:r>
    </w:p>
    <w:p w14:paraId="2C773E9E" w14:textId="77777777" w:rsidR="00615E50" w:rsidRPr="004C299E" w:rsidRDefault="00615E50" w:rsidP="00615E50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8 категория.</w:t>
      </w:r>
    </w:p>
    <w:p w14:paraId="75A9FD46" w14:textId="77777777" w:rsidR="00615E50" w:rsidRPr="009A4E62" w:rsidRDefault="00615E50" w:rsidP="00615E50">
      <w:pPr>
        <w:jc w:val="both"/>
        <w:rPr>
          <w:b/>
          <w:bCs/>
          <w:sz w:val="24"/>
          <w:szCs w:val="24"/>
        </w:rPr>
      </w:pPr>
      <w:r w:rsidRPr="009A4E62">
        <w:rPr>
          <w:b/>
          <w:bCs/>
          <w:sz w:val="24"/>
          <w:szCs w:val="24"/>
        </w:rPr>
        <w:t>Вопрос № 11</w:t>
      </w:r>
    </w:p>
    <w:p w14:paraId="15666A62" w14:textId="77777777" w:rsidR="00615E50" w:rsidRDefault="00615E50" w:rsidP="00615E50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каких категорий сил обеспечения транспортной безопасности необходима обработка персональных данных при аттестации сил обеспечения транспортной безопасности?</w:t>
      </w:r>
    </w:p>
    <w:p w14:paraId="150BE023" w14:textId="77777777" w:rsidR="00615E50" w:rsidRDefault="00615E50" w:rsidP="00615E50">
      <w:pPr>
        <w:pStyle w:val="a4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категорий 1, 2 и 8;</w:t>
      </w:r>
    </w:p>
    <w:p w14:paraId="03A24A7A" w14:textId="77777777" w:rsidR="00615E50" w:rsidRDefault="00615E50" w:rsidP="00615E50">
      <w:pPr>
        <w:pStyle w:val="a4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категорий 3 – 7;</w:t>
      </w:r>
    </w:p>
    <w:p w14:paraId="040FE0CC" w14:textId="77777777" w:rsidR="00615E50" w:rsidRDefault="00615E50" w:rsidP="00615E50">
      <w:pPr>
        <w:pStyle w:val="a4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всех категорий;</w:t>
      </w:r>
    </w:p>
    <w:p w14:paraId="702FA79B" w14:textId="77777777" w:rsidR="00615E50" w:rsidRDefault="00615E50" w:rsidP="00615E50">
      <w:pPr>
        <w:pStyle w:val="a4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не предусмотрена.</w:t>
      </w:r>
    </w:p>
    <w:p w14:paraId="6F3DD9AB" w14:textId="77777777" w:rsidR="00615E50" w:rsidRPr="00D83BEB" w:rsidRDefault="00615E50" w:rsidP="00615E50">
      <w:pPr>
        <w:jc w:val="both"/>
        <w:rPr>
          <w:b/>
          <w:bCs/>
          <w:sz w:val="24"/>
          <w:szCs w:val="24"/>
        </w:rPr>
      </w:pPr>
      <w:r w:rsidRPr="00D83BEB">
        <w:rPr>
          <w:b/>
          <w:bCs/>
          <w:sz w:val="24"/>
          <w:szCs w:val="24"/>
        </w:rPr>
        <w:t>Вопрос № 12</w:t>
      </w:r>
    </w:p>
    <w:p w14:paraId="32D478C5" w14:textId="77777777" w:rsidR="00615E50" w:rsidRDefault="00615E50" w:rsidP="00615E50">
      <w:pPr>
        <w:jc w:val="both"/>
        <w:rPr>
          <w:sz w:val="24"/>
          <w:szCs w:val="24"/>
        </w:rPr>
      </w:pPr>
      <w:r w:rsidRPr="00CE4F10">
        <w:rPr>
          <w:sz w:val="24"/>
          <w:szCs w:val="24"/>
        </w:rPr>
        <w:t>Какими нормативными правовыми актами определяются требования по подготовке сил обеспечения транспортной безопасности</w:t>
      </w:r>
      <w:r>
        <w:rPr>
          <w:sz w:val="24"/>
          <w:szCs w:val="24"/>
        </w:rPr>
        <w:t>?</w:t>
      </w:r>
    </w:p>
    <w:p w14:paraId="1C29FCF4" w14:textId="77777777" w:rsidR="00615E50" w:rsidRDefault="00615E50" w:rsidP="00615E50">
      <w:pPr>
        <w:pStyle w:val="a4"/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</w:rPr>
      </w:pPr>
      <w:r w:rsidRPr="00CE4F10">
        <w:rPr>
          <w:sz w:val="24"/>
          <w:szCs w:val="24"/>
        </w:rPr>
        <w:t>Постановление Правительства РФ № 1640 от 08.10.2020 г.</w:t>
      </w:r>
      <w:r>
        <w:rPr>
          <w:sz w:val="24"/>
          <w:szCs w:val="24"/>
        </w:rPr>
        <w:t xml:space="preserve">; </w:t>
      </w:r>
      <w:r w:rsidRPr="00CE4F10">
        <w:rPr>
          <w:sz w:val="24"/>
          <w:szCs w:val="24"/>
        </w:rPr>
        <w:t>Федеральный закон № 16 от 09.02.2007 г</w:t>
      </w:r>
      <w:r>
        <w:rPr>
          <w:sz w:val="24"/>
          <w:szCs w:val="24"/>
        </w:rPr>
        <w:t>.</w:t>
      </w:r>
    </w:p>
    <w:p w14:paraId="11D9D8E3" w14:textId="77777777" w:rsidR="00615E50" w:rsidRDefault="00615E50" w:rsidP="00615E50">
      <w:pPr>
        <w:pStyle w:val="a4"/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</w:rPr>
      </w:pPr>
      <w:r w:rsidRPr="00D83BEB">
        <w:rPr>
          <w:sz w:val="24"/>
          <w:szCs w:val="24"/>
        </w:rPr>
        <w:t>Федеральный закон № 16 от 09.02.2007 г</w:t>
      </w:r>
      <w:r>
        <w:rPr>
          <w:sz w:val="24"/>
          <w:szCs w:val="24"/>
        </w:rPr>
        <w:t>. (п. 12.1); Приказ Минтранса РФ № 212 от 31.07.2014 г.; Приказ Минтранса РФ № 231 от 21.08.2014 г.</w:t>
      </w:r>
    </w:p>
    <w:p w14:paraId="6D623170" w14:textId="77777777" w:rsidR="00615E50" w:rsidRPr="00735966" w:rsidRDefault="00615E50" w:rsidP="00615E50">
      <w:pPr>
        <w:pStyle w:val="a4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 w:rsidRPr="00735966">
        <w:rPr>
          <w:sz w:val="24"/>
          <w:szCs w:val="24"/>
        </w:rPr>
        <w:t>Федеральный закон № 16 от 09.02.2007 г.; Приказ Минтранса РФ № 231 от 21.08.2014 г.; Постановление Правительства РФ № 1640 от 08.10.2020 г.;</w:t>
      </w:r>
    </w:p>
    <w:p w14:paraId="6B0F7FA2" w14:textId="77777777" w:rsidR="00615E50" w:rsidRDefault="00615E50" w:rsidP="00615E50">
      <w:pPr>
        <w:pStyle w:val="a4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 w:rsidRPr="00735966">
        <w:rPr>
          <w:sz w:val="24"/>
          <w:szCs w:val="24"/>
        </w:rPr>
        <w:t>Приказ Минтранса РФ № 212 от 31.07.2014 г.; Приказ Минтранса РФ № 231 от 21.08.2014 г.</w:t>
      </w:r>
      <w:r>
        <w:rPr>
          <w:sz w:val="24"/>
          <w:szCs w:val="24"/>
        </w:rPr>
        <w:t>;</w:t>
      </w:r>
      <w:r w:rsidRPr="00735966">
        <w:rPr>
          <w:sz w:val="24"/>
          <w:szCs w:val="24"/>
        </w:rPr>
        <w:t xml:space="preserve"> Постановление Правительства РФ № 1640 от 08.10.2020 г</w:t>
      </w:r>
      <w:r>
        <w:rPr>
          <w:sz w:val="24"/>
          <w:szCs w:val="24"/>
        </w:rPr>
        <w:t>.</w:t>
      </w:r>
    </w:p>
    <w:p w14:paraId="4CA0640F" w14:textId="77777777" w:rsidR="00615E50" w:rsidRPr="00735966" w:rsidRDefault="00615E50" w:rsidP="00615E50">
      <w:pPr>
        <w:rPr>
          <w:b/>
          <w:bCs/>
          <w:sz w:val="24"/>
          <w:szCs w:val="24"/>
        </w:rPr>
      </w:pPr>
      <w:r w:rsidRPr="00735966">
        <w:rPr>
          <w:b/>
          <w:bCs/>
          <w:sz w:val="24"/>
          <w:szCs w:val="24"/>
        </w:rPr>
        <w:t>Вопрос № 13</w:t>
      </w:r>
    </w:p>
    <w:p w14:paraId="402B772E" w14:textId="77777777" w:rsidR="00615E50" w:rsidRDefault="00615E50" w:rsidP="00615E50">
      <w:pPr>
        <w:rPr>
          <w:sz w:val="24"/>
          <w:szCs w:val="24"/>
        </w:rPr>
      </w:pPr>
      <w:r w:rsidRPr="00735966">
        <w:rPr>
          <w:sz w:val="24"/>
          <w:szCs w:val="24"/>
        </w:rPr>
        <w:t>Уровни безопасности объектов транспортной инфраструктуры и транспортных средств.</w:t>
      </w:r>
      <w:r>
        <w:rPr>
          <w:sz w:val="24"/>
          <w:szCs w:val="24"/>
        </w:rPr>
        <w:t xml:space="preserve"> Сколько их бывает?</w:t>
      </w:r>
    </w:p>
    <w:p w14:paraId="5E87F07B" w14:textId="77777777" w:rsidR="00615E50" w:rsidRDefault="00615E50" w:rsidP="00615E50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2 уровня;</w:t>
      </w:r>
    </w:p>
    <w:p w14:paraId="2021978C" w14:textId="77777777" w:rsidR="00615E50" w:rsidRDefault="00615E50" w:rsidP="00615E50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5 уровней;</w:t>
      </w:r>
    </w:p>
    <w:p w14:paraId="43BF88D0" w14:textId="77777777" w:rsidR="00615E50" w:rsidRDefault="00615E50" w:rsidP="00615E50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8 уровней;</w:t>
      </w:r>
    </w:p>
    <w:p w14:paraId="25F05AD2" w14:textId="77777777" w:rsidR="00615E50" w:rsidRDefault="00615E50" w:rsidP="00615E50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3 уровня.</w:t>
      </w:r>
    </w:p>
    <w:p w14:paraId="374F2454" w14:textId="77777777" w:rsidR="00615E50" w:rsidRPr="00B928CA" w:rsidRDefault="00615E50" w:rsidP="00615E50">
      <w:pPr>
        <w:rPr>
          <w:b/>
          <w:bCs/>
          <w:sz w:val="24"/>
          <w:szCs w:val="24"/>
        </w:rPr>
      </w:pPr>
      <w:r w:rsidRPr="00B928CA">
        <w:rPr>
          <w:b/>
          <w:bCs/>
          <w:sz w:val="24"/>
          <w:szCs w:val="24"/>
        </w:rPr>
        <w:lastRenderedPageBreak/>
        <w:t>Вопрос № 14</w:t>
      </w:r>
    </w:p>
    <w:p w14:paraId="72316D46" w14:textId="77777777" w:rsidR="00615E50" w:rsidRDefault="00615E50" w:rsidP="00615E50">
      <w:pPr>
        <w:rPr>
          <w:sz w:val="24"/>
          <w:szCs w:val="24"/>
        </w:rPr>
      </w:pPr>
      <w:r>
        <w:rPr>
          <w:sz w:val="24"/>
          <w:szCs w:val="24"/>
        </w:rPr>
        <w:t>Какие уровни безопасности действуют постоянно, если не объявлен иной уровень безопасности?</w:t>
      </w:r>
    </w:p>
    <w:p w14:paraId="6D3A108F" w14:textId="77777777" w:rsidR="00615E50" w:rsidRDefault="00615E50" w:rsidP="00615E50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Только уровень 1;</w:t>
      </w:r>
    </w:p>
    <w:p w14:paraId="679A4126" w14:textId="77777777" w:rsidR="00615E50" w:rsidRDefault="00615E50" w:rsidP="00615E50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Только уровни 2 и 3;</w:t>
      </w:r>
    </w:p>
    <w:p w14:paraId="23C22ABE" w14:textId="77777777" w:rsidR="00615E50" w:rsidRDefault="00615E50" w:rsidP="00615E50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Все уровни;</w:t>
      </w:r>
    </w:p>
    <w:p w14:paraId="6AEE8FFD" w14:textId="77777777" w:rsidR="00615E50" w:rsidRDefault="00615E50" w:rsidP="00615E50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Нет верного ответа.</w:t>
      </w:r>
    </w:p>
    <w:p w14:paraId="5D16DC5D" w14:textId="77777777" w:rsidR="00615E50" w:rsidRPr="00257AD3" w:rsidRDefault="00615E50" w:rsidP="00615E50">
      <w:pPr>
        <w:rPr>
          <w:b/>
          <w:bCs/>
          <w:sz w:val="24"/>
          <w:szCs w:val="24"/>
        </w:rPr>
      </w:pPr>
      <w:r w:rsidRPr="00257AD3">
        <w:rPr>
          <w:b/>
          <w:bCs/>
          <w:sz w:val="24"/>
          <w:szCs w:val="24"/>
        </w:rPr>
        <w:t>Вопрос № 15</w:t>
      </w:r>
    </w:p>
    <w:p w14:paraId="5110B493" w14:textId="77777777" w:rsidR="00615E50" w:rsidRDefault="00615E50" w:rsidP="00615E50">
      <w:pPr>
        <w:rPr>
          <w:sz w:val="24"/>
          <w:szCs w:val="24"/>
        </w:rPr>
      </w:pPr>
      <w:r>
        <w:rPr>
          <w:sz w:val="24"/>
          <w:szCs w:val="24"/>
        </w:rPr>
        <w:t>В каком случае возникает у</w:t>
      </w:r>
      <w:r w:rsidRPr="00B928CA">
        <w:rPr>
          <w:sz w:val="24"/>
          <w:szCs w:val="24"/>
        </w:rPr>
        <w:t>головная ответственность за неисполнение требований по обеспечению транспортной безопасности</w:t>
      </w:r>
      <w:r>
        <w:rPr>
          <w:sz w:val="24"/>
          <w:szCs w:val="24"/>
        </w:rPr>
        <w:t>?</w:t>
      </w:r>
    </w:p>
    <w:p w14:paraId="08EC4E9C" w14:textId="77777777" w:rsidR="00615E50" w:rsidRDefault="00615E50" w:rsidP="00615E50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B928CA">
        <w:rPr>
          <w:sz w:val="24"/>
          <w:szCs w:val="24"/>
        </w:rPr>
        <w:t>За неисполнение требований по обеспечению транспортной безопасности, выявленное в результате проверки и не повлекшее причинения вреда здоровью людей или материального ущерба, сумма которого превышает 1 000 000 рублей</w:t>
      </w:r>
      <w:r>
        <w:rPr>
          <w:sz w:val="24"/>
          <w:szCs w:val="24"/>
        </w:rPr>
        <w:t>;</w:t>
      </w:r>
    </w:p>
    <w:p w14:paraId="6C907D07" w14:textId="77777777" w:rsidR="00615E50" w:rsidRDefault="00615E50" w:rsidP="00615E50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 w:rsidRPr="00257AD3">
        <w:rPr>
          <w:sz w:val="24"/>
          <w:szCs w:val="24"/>
        </w:rPr>
        <w:t xml:space="preserve">За неисполнение требований по обеспечению транспортной безопасности, выявленное в результате проверки и не повлекшее причинения вреда здоровью людей или материального ущерба, сумма которого превышает </w:t>
      </w:r>
      <w:r>
        <w:rPr>
          <w:sz w:val="24"/>
          <w:szCs w:val="24"/>
        </w:rPr>
        <w:t>5</w:t>
      </w:r>
      <w:r w:rsidRPr="00257AD3">
        <w:rPr>
          <w:sz w:val="24"/>
          <w:szCs w:val="24"/>
        </w:rPr>
        <w:t>00 000 рублей</w:t>
      </w:r>
      <w:r>
        <w:rPr>
          <w:sz w:val="24"/>
          <w:szCs w:val="24"/>
        </w:rPr>
        <w:t>;</w:t>
      </w:r>
    </w:p>
    <w:p w14:paraId="7E1964E2" w14:textId="77777777" w:rsidR="00615E50" w:rsidRDefault="00615E50" w:rsidP="00615E50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257AD3">
        <w:rPr>
          <w:sz w:val="24"/>
          <w:szCs w:val="24"/>
        </w:rPr>
        <w:t>еисполнение требований по обеспечению транспортной безопасности повлекло причинение тяжкого вреда здоровью людей или крупный материальный ущерб, сумма которого превышает 1 000 000 рублей, смерть одно</w:t>
      </w:r>
      <w:r>
        <w:rPr>
          <w:sz w:val="24"/>
          <w:szCs w:val="24"/>
        </w:rPr>
        <w:t xml:space="preserve">го </w:t>
      </w:r>
      <w:r w:rsidRPr="00257AD3">
        <w:rPr>
          <w:sz w:val="24"/>
          <w:szCs w:val="24"/>
        </w:rPr>
        <w:t>человек</w:t>
      </w:r>
      <w:r>
        <w:rPr>
          <w:sz w:val="24"/>
          <w:szCs w:val="24"/>
        </w:rPr>
        <w:t>а;</w:t>
      </w:r>
    </w:p>
    <w:p w14:paraId="2F402F4F" w14:textId="77777777" w:rsidR="00615E50" w:rsidRPr="00B928CA" w:rsidRDefault="00615E50" w:rsidP="00615E50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257AD3">
        <w:rPr>
          <w:sz w:val="24"/>
          <w:szCs w:val="24"/>
        </w:rPr>
        <w:t>еисполнение требований по обеспечению транспортной безопасности повлекло причинение тяжкого вреда здоровью людей или крупный материальный ущерб, сумма которого превышает 1 000 000 рублей, смерть одного или более человек</w:t>
      </w:r>
      <w:r>
        <w:rPr>
          <w:sz w:val="24"/>
          <w:szCs w:val="24"/>
        </w:rPr>
        <w:t>.</w:t>
      </w:r>
    </w:p>
    <w:p w14:paraId="4C63B141" w14:textId="77777777" w:rsidR="00615E50" w:rsidRPr="0079041A" w:rsidRDefault="00615E50" w:rsidP="00615E50">
      <w:pPr>
        <w:rPr>
          <w:b/>
          <w:bCs/>
          <w:sz w:val="24"/>
          <w:szCs w:val="24"/>
        </w:rPr>
      </w:pPr>
      <w:r w:rsidRPr="0079041A">
        <w:rPr>
          <w:b/>
          <w:bCs/>
          <w:sz w:val="24"/>
          <w:szCs w:val="24"/>
        </w:rPr>
        <w:t>Вопрос № 16</w:t>
      </w:r>
    </w:p>
    <w:p w14:paraId="2793F65D" w14:textId="77777777" w:rsidR="00615E50" w:rsidRDefault="00615E50" w:rsidP="00615E50">
      <w:pPr>
        <w:rPr>
          <w:sz w:val="24"/>
          <w:szCs w:val="24"/>
        </w:rPr>
      </w:pPr>
      <w:r>
        <w:rPr>
          <w:sz w:val="24"/>
          <w:szCs w:val="24"/>
        </w:rPr>
        <w:t>Зона транспортной безопасности это - …</w:t>
      </w:r>
    </w:p>
    <w:p w14:paraId="725F08E7" w14:textId="77777777" w:rsidR="00615E50" w:rsidRDefault="00615E50" w:rsidP="00615E50">
      <w:pPr>
        <w:pStyle w:val="a4"/>
        <w:numPr>
          <w:ilvl w:val="0"/>
          <w:numId w:val="26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9041A">
        <w:rPr>
          <w:sz w:val="24"/>
          <w:szCs w:val="24"/>
        </w:rPr>
        <w:t>троения, помещения, конструктивные, технологические и технические элементы объекта транспортной инфраструктуры и/или транспортного средства, акт незаконного вмешательства в отношении которых приведет к частичному или полному прекращению его функционирования или возникновению чрезвычайных ситуаций</w:t>
      </w:r>
      <w:r>
        <w:rPr>
          <w:sz w:val="24"/>
          <w:szCs w:val="24"/>
        </w:rPr>
        <w:t>;</w:t>
      </w:r>
    </w:p>
    <w:p w14:paraId="42E56BD2" w14:textId="77777777" w:rsidR="00615E50" w:rsidRDefault="00615E50" w:rsidP="00615E50">
      <w:pPr>
        <w:pStyle w:val="a4"/>
        <w:numPr>
          <w:ilvl w:val="0"/>
          <w:numId w:val="26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9041A">
        <w:rPr>
          <w:sz w:val="24"/>
          <w:szCs w:val="24"/>
        </w:rPr>
        <w:t>бъекты и субъекты транспортной инфраструктуры, транспортные средства;</w:t>
      </w:r>
    </w:p>
    <w:p w14:paraId="76663253" w14:textId="77777777" w:rsidR="00615E50" w:rsidRDefault="00615E50" w:rsidP="00615E50">
      <w:pPr>
        <w:pStyle w:val="a4"/>
        <w:numPr>
          <w:ilvl w:val="0"/>
          <w:numId w:val="26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9041A">
        <w:rPr>
          <w:sz w:val="24"/>
          <w:szCs w:val="24"/>
        </w:rPr>
        <w:t>бъект транспортной инфраструктуры, его часть (наземная, подземная, воздушная, надводная), транспортное средство, для которых в соответствии с требованиями по обеспечению транспортной безопасности устанавливается особый режим допуска физических лиц, транспортных средств и перемещения грузов, багажа, ручной клади, личных вещей, иных материальных объектов, а также животных;</w:t>
      </w:r>
    </w:p>
    <w:p w14:paraId="49A58E97" w14:textId="77777777" w:rsidR="00615E50" w:rsidRDefault="00615E50" w:rsidP="00615E50">
      <w:pPr>
        <w:pStyle w:val="a4"/>
        <w:numPr>
          <w:ilvl w:val="0"/>
          <w:numId w:val="26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79041A">
        <w:rPr>
          <w:sz w:val="24"/>
          <w:szCs w:val="24"/>
        </w:rPr>
        <w:t>ункт посадки/высадки пассажиров, погрузки/выгрузки грузов, а также их буферного накопления.</w:t>
      </w:r>
    </w:p>
    <w:p w14:paraId="6F5C1B2F" w14:textId="77777777" w:rsidR="00615E50" w:rsidRPr="000E52CD" w:rsidRDefault="00615E50" w:rsidP="00615E50">
      <w:pPr>
        <w:rPr>
          <w:b/>
          <w:bCs/>
          <w:sz w:val="24"/>
          <w:szCs w:val="24"/>
        </w:rPr>
      </w:pPr>
      <w:r w:rsidRPr="000E52CD">
        <w:rPr>
          <w:b/>
          <w:bCs/>
          <w:sz w:val="24"/>
          <w:szCs w:val="24"/>
        </w:rPr>
        <w:t>Вопрос № 17</w:t>
      </w:r>
    </w:p>
    <w:p w14:paraId="3B8BBC3B" w14:textId="77777777" w:rsidR="00615E50" w:rsidRDefault="00615E50" w:rsidP="00615E50">
      <w:pPr>
        <w:rPr>
          <w:sz w:val="24"/>
          <w:szCs w:val="24"/>
        </w:rPr>
      </w:pPr>
      <w:r w:rsidRPr="0044718B">
        <w:rPr>
          <w:sz w:val="24"/>
          <w:szCs w:val="24"/>
        </w:rPr>
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14:paraId="7AC0FB79" w14:textId="77777777" w:rsidR="00615E50" w:rsidRDefault="00615E50" w:rsidP="00615E50">
      <w:pPr>
        <w:pStyle w:val="a4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размещения или попытки размещения взрывчатых веществ, незаконного проникновения, хищения;</w:t>
      </w:r>
    </w:p>
    <w:p w14:paraId="587C3B34" w14:textId="77777777" w:rsidR="00615E50" w:rsidRDefault="00615E50" w:rsidP="00615E50">
      <w:pPr>
        <w:pStyle w:val="a4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Угроза: захвата, взрыва, хищения, поражения опасными веществами, размещение или попытка размещения взрывчатых веществ, захвата и взрыва критических элементов, размещение или попытка размещения взрывчатых веществ критических элементов, блокирования и хищения;</w:t>
      </w:r>
    </w:p>
    <w:p w14:paraId="30F8299C" w14:textId="77777777" w:rsidR="00615E50" w:rsidRDefault="00615E50" w:rsidP="00615E50">
      <w:pPr>
        <w:pStyle w:val="a4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размещение или попытка размещения взрывчатых веществ критических элементов, блокирования, хищения, взрыва;</w:t>
      </w:r>
    </w:p>
    <w:p w14:paraId="3B6118D8" w14:textId="77777777" w:rsidR="00615E50" w:rsidRDefault="00615E50" w:rsidP="00615E50">
      <w:pPr>
        <w:pStyle w:val="a4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захвата, взрыва, хищения, блокирования, незаконного проникновения.</w:t>
      </w:r>
    </w:p>
    <w:p w14:paraId="1702E1C6" w14:textId="77777777" w:rsidR="00615E50" w:rsidRPr="005C3C8F" w:rsidRDefault="00615E50" w:rsidP="00615E50">
      <w:pPr>
        <w:rPr>
          <w:b/>
          <w:bCs/>
          <w:sz w:val="24"/>
          <w:szCs w:val="24"/>
        </w:rPr>
      </w:pPr>
      <w:r w:rsidRPr="005C3C8F">
        <w:rPr>
          <w:b/>
          <w:bCs/>
          <w:sz w:val="24"/>
          <w:szCs w:val="24"/>
        </w:rPr>
        <w:t>Вопрос № 18</w:t>
      </w:r>
    </w:p>
    <w:p w14:paraId="649C3175" w14:textId="77777777" w:rsidR="00615E50" w:rsidRDefault="00615E50" w:rsidP="00615E50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0E52CD">
        <w:rPr>
          <w:sz w:val="24"/>
          <w:szCs w:val="24"/>
        </w:rPr>
        <w:t>троения, помещения, конструктивные, технологические и технические элементы ОТИ или ТС, акт незаконного вмешательства в отношении которых приведет к полному или частичному прекращению их функционирования и/или возникновению чрезвычайных ситуаций</w:t>
      </w:r>
      <w:r>
        <w:rPr>
          <w:sz w:val="24"/>
          <w:szCs w:val="24"/>
        </w:rPr>
        <w:t xml:space="preserve"> это – </w:t>
      </w:r>
    </w:p>
    <w:p w14:paraId="57224F1D" w14:textId="77777777" w:rsidR="00615E50" w:rsidRDefault="00615E50" w:rsidP="00615E50">
      <w:pPr>
        <w:pStyle w:val="a4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Зона транспортной безопасности;</w:t>
      </w:r>
    </w:p>
    <w:p w14:paraId="5A41DDCE" w14:textId="77777777" w:rsidR="00615E50" w:rsidRDefault="00615E50" w:rsidP="00615E50">
      <w:pPr>
        <w:pStyle w:val="a4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Субъект транспортной инфраструктуры;</w:t>
      </w:r>
    </w:p>
    <w:p w14:paraId="2BE7129C" w14:textId="77777777" w:rsidR="00615E50" w:rsidRDefault="00615E50" w:rsidP="00615E50">
      <w:pPr>
        <w:pStyle w:val="a4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Объект транспортной инфраструктуры;</w:t>
      </w:r>
    </w:p>
    <w:p w14:paraId="5AC1BE4A" w14:textId="77777777" w:rsidR="00615E50" w:rsidRPr="000E52CD" w:rsidRDefault="00615E50" w:rsidP="00615E50">
      <w:pPr>
        <w:pStyle w:val="a4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Критические элементы объекта транспортной инфраструктуры и/или транспортного средства.</w:t>
      </w:r>
    </w:p>
    <w:p w14:paraId="55AE11FF" w14:textId="77777777" w:rsidR="00615E50" w:rsidRPr="008433D4" w:rsidRDefault="00615E50" w:rsidP="00615E50">
      <w:pPr>
        <w:rPr>
          <w:b/>
          <w:bCs/>
          <w:sz w:val="24"/>
          <w:szCs w:val="24"/>
        </w:rPr>
      </w:pPr>
      <w:r w:rsidRPr="008433D4">
        <w:rPr>
          <w:b/>
          <w:bCs/>
          <w:sz w:val="24"/>
          <w:szCs w:val="24"/>
        </w:rPr>
        <w:t>Вопрос № 19</w:t>
      </w:r>
    </w:p>
    <w:p w14:paraId="11F539CF" w14:textId="77777777" w:rsidR="00615E50" w:rsidRDefault="00615E50" w:rsidP="00615E50">
      <w:pPr>
        <w:rPr>
          <w:sz w:val="24"/>
          <w:szCs w:val="24"/>
        </w:rPr>
      </w:pPr>
      <w:r w:rsidRPr="005C3C8F">
        <w:rPr>
          <w:sz w:val="24"/>
          <w:szCs w:val="24"/>
        </w:rPr>
        <w:t>Кто не допускается в зону транспортной безопасности объектов транспортной инфраструктуры, транспортного средства или в ее сектора?</w:t>
      </w:r>
    </w:p>
    <w:p w14:paraId="07B76955" w14:textId="77777777" w:rsidR="00615E50" w:rsidRDefault="00615E50" w:rsidP="00615E50">
      <w:pPr>
        <w:pStyle w:val="a4"/>
        <w:numPr>
          <w:ilvl w:val="0"/>
          <w:numId w:val="2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8433D4">
        <w:rPr>
          <w:sz w:val="24"/>
          <w:szCs w:val="24"/>
        </w:rPr>
        <w:t>бъекты досмотра, включая физически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лиц, у которых были обнаружены, распознаны или идентифицированы оружие, взрывчатые вещества или другие устройства, предметы и вещества, включенные в Перечни, которые перемещались без законных на то оснований</w:t>
      </w:r>
      <w:r>
        <w:rPr>
          <w:sz w:val="24"/>
          <w:szCs w:val="24"/>
        </w:rPr>
        <w:t>;</w:t>
      </w:r>
    </w:p>
    <w:p w14:paraId="22509F06" w14:textId="77777777" w:rsidR="00615E50" w:rsidRDefault="00615E50" w:rsidP="00615E50">
      <w:pPr>
        <w:pStyle w:val="a4"/>
        <w:numPr>
          <w:ilvl w:val="0"/>
          <w:numId w:val="2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Лица, переносящие подозрительные предметы, имеющие </w:t>
      </w:r>
      <w:r w:rsidRPr="008433D4">
        <w:rPr>
          <w:sz w:val="24"/>
          <w:szCs w:val="24"/>
        </w:rPr>
        <w:t>постоянны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пропуск</w:t>
      </w:r>
      <w:r>
        <w:rPr>
          <w:sz w:val="24"/>
          <w:szCs w:val="24"/>
        </w:rPr>
        <w:t>а</w:t>
      </w:r>
      <w:r w:rsidRPr="008433D4">
        <w:rPr>
          <w:sz w:val="24"/>
          <w:szCs w:val="24"/>
        </w:rPr>
        <w:t xml:space="preserve"> или разовы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пропуск</w:t>
      </w:r>
      <w:r>
        <w:rPr>
          <w:sz w:val="24"/>
          <w:szCs w:val="24"/>
        </w:rPr>
        <w:t>а</w:t>
      </w:r>
      <w:r w:rsidRPr="008433D4">
        <w:rPr>
          <w:sz w:val="24"/>
          <w:szCs w:val="24"/>
        </w:rPr>
        <w:t xml:space="preserve"> и документ</w:t>
      </w:r>
      <w:r>
        <w:rPr>
          <w:sz w:val="24"/>
          <w:szCs w:val="24"/>
        </w:rPr>
        <w:t>ы</w:t>
      </w:r>
      <w:r w:rsidRPr="008433D4">
        <w:rPr>
          <w:sz w:val="24"/>
          <w:szCs w:val="24"/>
        </w:rPr>
        <w:t>, удостоверяющи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личность, оформленны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в установленном порядке, действующи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на момент проведения досмотра, дополнительного досмотра и повторного досмотра;</w:t>
      </w:r>
    </w:p>
    <w:p w14:paraId="09F1650D" w14:textId="77777777" w:rsidR="00615E50" w:rsidRDefault="00615E50" w:rsidP="00615E50">
      <w:pPr>
        <w:pStyle w:val="a4"/>
        <w:numPr>
          <w:ilvl w:val="0"/>
          <w:numId w:val="2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Верны оба варианта;</w:t>
      </w:r>
    </w:p>
    <w:p w14:paraId="0CBE5C39" w14:textId="77777777" w:rsidR="00615E50" w:rsidRDefault="00615E50" w:rsidP="00615E50">
      <w:pPr>
        <w:pStyle w:val="a4"/>
        <w:numPr>
          <w:ilvl w:val="0"/>
          <w:numId w:val="2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Нет верного ответа.</w:t>
      </w:r>
    </w:p>
    <w:p w14:paraId="7DE4A888" w14:textId="77777777" w:rsidR="00615E50" w:rsidRPr="007A6041" w:rsidRDefault="00615E50" w:rsidP="00615E50">
      <w:pPr>
        <w:rPr>
          <w:b/>
          <w:bCs/>
          <w:sz w:val="24"/>
          <w:szCs w:val="24"/>
        </w:rPr>
      </w:pPr>
      <w:r w:rsidRPr="007A6041">
        <w:rPr>
          <w:b/>
          <w:bCs/>
          <w:sz w:val="24"/>
          <w:szCs w:val="24"/>
        </w:rPr>
        <w:t>Вопрос № 20</w:t>
      </w:r>
    </w:p>
    <w:p w14:paraId="48226197" w14:textId="77777777" w:rsidR="00615E50" w:rsidRDefault="00615E50" w:rsidP="00615E50">
      <w:pPr>
        <w:rPr>
          <w:sz w:val="24"/>
          <w:szCs w:val="24"/>
        </w:rPr>
      </w:pPr>
      <w:r w:rsidRPr="008433D4">
        <w:rPr>
          <w:sz w:val="24"/>
          <w:szCs w:val="24"/>
        </w:rPr>
        <w:t>В каких случаях и на кого (что) не распространяется ограничение и запрет на перемещение в зону транспортной безопасности или ее часть оружия и взрывчатых веществ, включенных в Перечни запрещенных предметов и веществ?</w:t>
      </w:r>
    </w:p>
    <w:p w14:paraId="6A06C52E" w14:textId="77777777" w:rsidR="00615E50" w:rsidRDefault="00615E50" w:rsidP="00615E50">
      <w:pPr>
        <w:pStyle w:val="a4"/>
        <w:numPr>
          <w:ilvl w:val="0"/>
          <w:numId w:val="3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Лица, имеющие законные основания (пропуск) перемещаться в зоне транспортной безопасности и ее частях;</w:t>
      </w:r>
    </w:p>
    <w:p w14:paraId="20C7620F" w14:textId="77777777" w:rsidR="00615E50" w:rsidRDefault="00615E50" w:rsidP="00615E50">
      <w:pPr>
        <w:pStyle w:val="a4"/>
        <w:numPr>
          <w:ilvl w:val="0"/>
          <w:numId w:val="30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В</w:t>
      </w:r>
      <w:r>
        <w:rPr>
          <w:sz w:val="24"/>
          <w:szCs w:val="24"/>
        </w:rPr>
        <w:t>зрывчатые вещества</w:t>
      </w:r>
      <w:r w:rsidRPr="007A6041">
        <w:rPr>
          <w:sz w:val="24"/>
          <w:szCs w:val="24"/>
        </w:rPr>
        <w:t xml:space="preserve">, оружие, их снаряжение и компоненты, предназначенные для решения боевых и оперативно-служебных задач, и состоящие в соответствии с нормативными правовыми актами РФ на вооружении государственных военизированных организаций, определённых ФЗ № 150-ФЗ «Об оружии», при их перемещении сотрудниками таких организаций на законном основании, а также с </w:t>
      </w:r>
      <w:r w:rsidRPr="007A6041">
        <w:rPr>
          <w:sz w:val="24"/>
          <w:szCs w:val="24"/>
        </w:rPr>
        <w:lastRenderedPageBreak/>
        <w:t>учётом особенностей их перевозки в соответствии с правилами перевозки на видах транспорта</w:t>
      </w:r>
      <w:r>
        <w:rPr>
          <w:sz w:val="24"/>
          <w:szCs w:val="24"/>
        </w:rPr>
        <w:t>;</w:t>
      </w:r>
    </w:p>
    <w:p w14:paraId="1C09A5F4" w14:textId="77777777" w:rsidR="00615E50" w:rsidRDefault="00615E50" w:rsidP="00615E50">
      <w:pPr>
        <w:pStyle w:val="a4"/>
        <w:numPr>
          <w:ilvl w:val="0"/>
          <w:numId w:val="30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Объекты досмотра, включая физические лиц, у которых были обнаружены, распознаны или идентифицированы оружие, взрывчатые вещества или другие устройства, предметы и вещества, включенные в Перечни, которые перемещались без законных на то оснований</w:t>
      </w:r>
      <w:r>
        <w:rPr>
          <w:sz w:val="24"/>
          <w:szCs w:val="24"/>
        </w:rPr>
        <w:t>;</w:t>
      </w:r>
    </w:p>
    <w:p w14:paraId="39304693" w14:textId="77777777" w:rsidR="00615E50" w:rsidRPr="007A6041" w:rsidRDefault="00615E50" w:rsidP="00615E50">
      <w:pPr>
        <w:pStyle w:val="a4"/>
        <w:numPr>
          <w:ilvl w:val="0"/>
          <w:numId w:val="30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Лица, переносящие подозрительные предметы, имеющие постоянные пропуска или разовые пропуска и документы, удостоверяющие личность, оформленные в установленном порядке, действующие на момент проведения досмотра, дополнительного досмотра и повторного досмотра</w:t>
      </w:r>
      <w:r>
        <w:rPr>
          <w:sz w:val="24"/>
          <w:szCs w:val="24"/>
        </w:rPr>
        <w:t>.</w:t>
      </w:r>
    </w:p>
    <w:p w14:paraId="09789CE2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45B10E93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02AD77CA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4EFD8CB7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1EA6FD48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0B916CFE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0D8722A1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315FDFA9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0E0FD08B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585BB201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41862CE7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5A657C7A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00DC1339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6C6FA923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4FEA8E4D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6EF883E0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3BCB431E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00CEB748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34E6D015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6DB0716F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0D246D0D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24D57C6F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5F7B7A87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05C56290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6C463682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6B558F14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6D3BC8CC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0B31BA70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1C7148B7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1F5B1271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25EC8F80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4EB8A9C7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0855289E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1CB985B1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0B673E35" w14:textId="77777777" w:rsidR="00615E50" w:rsidRDefault="00615E50" w:rsidP="00AC7DC0">
      <w:pPr>
        <w:spacing w:after="0"/>
        <w:jc w:val="center"/>
        <w:rPr>
          <w:b/>
          <w:sz w:val="24"/>
          <w:szCs w:val="24"/>
        </w:rPr>
      </w:pPr>
    </w:p>
    <w:p w14:paraId="62CBD2E8" w14:textId="144A8F46" w:rsidR="000075AB" w:rsidRDefault="00AC7DC0" w:rsidP="00AC7D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РЕКОМЕНДУЕМАЯ ЛИТЕРАТУРА</w:t>
      </w:r>
    </w:p>
    <w:p w14:paraId="406709FD" w14:textId="77777777" w:rsidR="00AC7DC0" w:rsidRPr="00AC7DC0" w:rsidRDefault="00AC7DC0" w:rsidP="00AC7DC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sz w:val="24"/>
          <w:szCs w:val="24"/>
        </w:rPr>
      </w:pPr>
    </w:p>
    <w:p w14:paraId="4BF70FF1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Федеральный закон № 16-ФЗ от 09.02.2007 г. «О транспортной безопасности».</w:t>
      </w:r>
    </w:p>
    <w:p w14:paraId="602B7301" w14:textId="77777777" w:rsidR="00AC7DC0" w:rsidRPr="00AC7DC0" w:rsidRDefault="00AC7DC0" w:rsidP="00AC7DC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 xml:space="preserve">Федеральный закон Российской Федерации от 3 февраля 2014 г. N 15-ФЗ </w:t>
      </w:r>
      <w:r w:rsidRPr="00AC7DC0">
        <w:rPr>
          <w:rFonts w:eastAsia="Calibri"/>
          <w:color w:val="373737"/>
          <w:sz w:val="24"/>
          <w:szCs w:val="24"/>
        </w:rPr>
        <w:t>"О внесении изменений в отдельные законодательные акты Российской Федерации по вопросам обеспечения транспортной безопасности".</w:t>
      </w:r>
    </w:p>
    <w:p w14:paraId="7DE7E120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Постановление Правительства РФ № 940 от 10.12.2008 г. от 10.12.2008 г. «Об уровнях безопасности объектов транспортной инфраструктуры и транспортных средств и о порядке их объявления (установления)».</w:t>
      </w:r>
    </w:p>
    <w:p w14:paraId="43B47AD1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29.01.2010 г. № 22 «О порядке ведения реестра категорированных объектов транспортной инфраструктуры и транспортных средств».</w:t>
      </w:r>
    </w:p>
    <w:p w14:paraId="7DD876DE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11.02.2010 г. № 34 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14:paraId="745525C5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РФ, ФСБ РФ, МВД РФ № 52/112/134 от 05.03.2010 г.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14:paraId="0196F1FA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Минтранса РФ от 12.04.2010 г. № 87 «О порядке проведения уязвимости объектов транспортной инфраструктуры и транспортных средств».</w:t>
      </w:r>
    </w:p>
    <w:p w14:paraId="16CDBD98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Федеральный закон от 27.07.2010 г. № 195-ФЗ «О внесении изменений в отдельные законодательные акты РФ в связи с обеспечением транспортной безопасности».</w:t>
      </w:r>
    </w:p>
    <w:p w14:paraId="6DEF256B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Распоряжение Правительства РФ от 30.07.2010 г. № 1285-р «Об утверждении комплексной программы обеспечения безопасности населения на транспорте».</w:t>
      </w:r>
    </w:p>
    <w:p w14:paraId="0A7B5DDE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06.09.2010 г. № 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14:paraId="39CCBD61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08.02.2011 г. № 42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хозяйства».</w:t>
      </w:r>
    </w:p>
    <w:p w14:paraId="7E8A00C2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21.02.2011 г. № 62 «Порядок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14:paraId="0F4C2078" w14:textId="77777777" w:rsidR="00AC7DC0" w:rsidRPr="00AC7DC0" w:rsidRDefault="00AC7DC0" w:rsidP="00AC7DC0">
      <w:pPr>
        <w:rPr>
          <w:sz w:val="24"/>
          <w:szCs w:val="24"/>
        </w:rPr>
      </w:pPr>
    </w:p>
    <w:p w14:paraId="76865729" w14:textId="77777777" w:rsidR="00AC7DC0" w:rsidRPr="000075AB" w:rsidRDefault="00AC7DC0" w:rsidP="00AC7DC0">
      <w:pPr>
        <w:spacing w:after="0"/>
        <w:jc w:val="center"/>
        <w:rPr>
          <w:b/>
          <w:sz w:val="24"/>
          <w:szCs w:val="24"/>
        </w:rPr>
      </w:pPr>
    </w:p>
    <w:sectPr w:rsidR="00AC7DC0" w:rsidRPr="000075AB" w:rsidSect="00CB544C">
      <w:footerReference w:type="default" r:id="rId7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FACA" w14:textId="77777777" w:rsidR="00F854D0" w:rsidRDefault="00F854D0" w:rsidP="00AC7DC0">
      <w:pPr>
        <w:spacing w:after="0" w:line="240" w:lineRule="auto"/>
      </w:pPr>
      <w:r>
        <w:separator/>
      </w:r>
    </w:p>
  </w:endnote>
  <w:endnote w:type="continuationSeparator" w:id="0">
    <w:p w14:paraId="20A3BBB0" w14:textId="77777777" w:rsidR="00F854D0" w:rsidRDefault="00F854D0" w:rsidP="00AC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763001"/>
      <w:docPartObj>
        <w:docPartGallery w:val="Page Numbers (Bottom of Page)"/>
        <w:docPartUnique/>
      </w:docPartObj>
    </w:sdtPr>
    <w:sdtEndPr/>
    <w:sdtContent>
      <w:p w14:paraId="50329AD6" w14:textId="77777777" w:rsidR="00F854D0" w:rsidRDefault="00F854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8E2">
          <w:rPr>
            <w:noProof/>
          </w:rPr>
          <w:t>22</w:t>
        </w:r>
        <w:r>
          <w:fldChar w:fldCharType="end"/>
        </w:r>
      </w:p>
    </w:sdtContent>
  </w:sdt>
  <w:p w14:paraId="406AEAB2" w14:textId="77777777" w:rsidR="00F854D0" w:rsidRDefault="00F854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A93F" w14:textId="77777777" w:rsidR="00F854D0" w:rsidRDefault="00F854D0" w:rsidP="00AC7DC0">
      <w:pPr>
        <w:spacing w:after="0" w:line="240" w:lineRule="auto"/>
      </w:pPr>
      <w:r>
        <w:separator/>
      </w:r>
    </w:p>
  </w:footnote>
  <w:footnote w:type="continuationSeparator" w:id="0">
    <w:p w14:paraId="7CA06C97" w14:textId="77777777" w:rsidR="00F854D0" w:rsidRDefault="00F854D0" w:rsidP="00AC7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1EC"/>
    <w:multiLevelType w:val="hybridMultilevel"/>
    <w:tmpl w:val="B934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259F"/>
    <w:multiLevelType w:val="hybridMultilevel"/>
    <w:tmpl w:val="BDAA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7DDC"/>
    <w:multiLevelType w:val="hybridMultilevel"/>
    <w:tmpl w:val="71F6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096"/>
    <w:multiLevelType w:val="hybridMultilevel"/>
    <w:tmpl w:val="3E14000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F3C4BCD"/>
    <w:multiLevelType w:val="hybridMultilevel"/>
    <w:tmpl w:val="A1D86F4E"/>
    <w:lvl w:ilvl="0" w:tplc="417E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F45AC"/>
    <w:multiLevelType w:val="hybridMultilevel"/>
    <w:tmpl w:val="86FC05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E12252"/>
    <w:multiLevelType w:val="hybridMultilevel"/>
    <w:tmpl w:val="9C2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52717"/>
    <w:multiLevelType w:val="hybridMultilevel"/>
    <w:tmpl w:val="967C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F0C78"/>
    <w:multiLevelType w:val="hybridMultilevel"/>
    <w:tmpl w:val="11B2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0790E"/>
    <w:multiLevelType w:val="hybridMultilevel"/>
    <w:tmpl w:val="135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2A0A"/>
    <w:multiLevelType w:val="hybridMultilevel"/>
    <w:tmpl w:val="EDF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F7A43"/>
    <w:multiLevelType w:val="hybridMultilevel"/>
    <w:tmpl w:val="902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526E1"/>
    <w:multiLevelType w:val="hybridMultilevel"/>
    <w:tmpl w:val="85CA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22053"/>
    <w:multiLevelType w:val="hybridMultilevel"/>
    <w:tmpl w:val="2A78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7CB6"/>
    <w:multiLevelType w:val="hybridMultilevel"/>
    <w:tmpl w:val="037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D70B4"/>
    <w:multiLevelType w:val="hybridMultilevel"/>
    <w:tmpl w:val="19C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11F51"/>
    <w:multiLevelType w:val="hybridMultilevel"/>
    <w:tmpl w:val="4A6EB5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5D4A55"/>
    <w:multiLevelType w:val="hybridMultilevel"/>
    <w:tmpl w:val="8D1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E57F1"/>
    <w:multiLevelType w:val="hybridMultilevel"/>
    <w:tmpl w:val="34CE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7320B"/>
    <w:multiLevelType w:val="hybridMultilevel"/>
    <w:tmpl w:val="1E4A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21C43"/>
    <w:multiLevelType w:val="hybridMultilevel"/>
    <w:tmpl w:val="D1C4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413E"/>
    <w:multiLevelType w:val="hybridMultilevel"/>
    <w:tmpl w:val="2410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00D61"/>
    <w:multiLevelType w:val="hybridMultilevel"/>
    <w:tmpl w:val="E69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61807"/>
    <w:multiLevelType w:val="hybridMultilevel"/>
    <w:tmpl w:val="84F4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F070E"/>
    <w:multiLevelType w:val="hybridMultilevel"/>
    <w:tmpl w:val="8884C5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54C400E"/>
    <w:multiLevelType w:val="hybridMultilevel"/>
    <w:tmpl w:val="25B60F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69F7D57"/>
    <w:multiLevelType w:val="hybridMultilevel"/>
    <w:tmpl w:val="A81E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2B3F"/>
    <w:multiLevelType w:val="hybridMultilevel"/>
    <w:tmpl w:val="E59A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E3A81"/>
    <w:multiLevelType w:val="hybridMultilevel"/>
    <w:tmpl w:val="6B6C6C60"/>
    <w:lvl w:ilvl="0" w:tplc="AB98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AE2E1C"/>
    <w:multiLevelType w:val="hybridMultilevel"/>
    <w:tmpl w:val="2A0A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9"/>
  </w:num>
  <w:num w:numId="5">
    <w:abstractNumId w:val="7"/>
  </w:num>
  <w:num w:numId="6">
    <w:abstractNumId w:val="25"/>
  </w:num>
  <w:num w:numId="7">
    <w:abstractNumId w:val="24"/>
  </w:num>
  <w:num w:numId="8">
    <w:abstractNumId w:val="5"/>
  </w:num>
  <w:num w:numId="9">
    <w:abstractNumId w:val="16"/>
  </w:num>
  <w:num w:numId="10">
    <w:abstractNumId w:val="3"/>
  </w:num>
  <w:num w:numId="11">
    <w:abstractNumId w:val="18"/>
  </w:num>
  <w:num w:numId="12">
    <w:abstractNumId w:val="20"/>
  </w:num>
  <w:num w:numId="13">
    <w:abstractNumId w:val="14"/>
  </w:num>
  <w:num w:numId="14">
    <w:abstractNumId w:val="1"/>
  </w:num>
  <w:num w:numId="15">
    <w:abstractNumId w:val="26"/>
  </w:num>
  <w:num w:numId="16">
    <w:abstractNumId w:val="21"/>
  </w:num>
  <w:num w:numId="17">
    <w:abstractNumId w:val="2"/>
  </w:num>
  <w:num w:numId="18">
    <w:abstractNumId w:val="22"/>
  </w:num>
  <w:num w:numId="19">
    <w:abstractNumId w:val="8"/>
  </w:num>
  <w:num w:numId="20">
    <w:abstractNumId w:val="11"/>
  </w:num>
  <w:num w:numId="21">
    <w:abstractNumId w:val="29"/>
  </w:num>
  <w:num w:numId="22">
    <w:abstractNumId w:val="10"/>
  </w:num>
  <w:num w:numId="23">
    <w:abstractNumId w:val="15"/>
  </w:num>
  <w:num w:numId="24">
    <w:abstractNumId w:val="0"/>
  </w:num>
  <w:num w:numId="25">
    <w:abstractNumId w:val="27"/>
  </w:num>
  <w:num w:numId="26">
    <w:abstractNumId w:val="28"/>
  </w:num>
  <w:num w:numId="27">
    <w:abstractNumId w:val="9"/>
  </w:num>
  <w:num w:numId="28">
    <w:abstractNumId w:val="17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E6"/>
    <w:rsid w:val="000075AB"/>
    <w:rsid w:val="0005355F"/>
    <w:rsid w:val="00061326"/>
    <w:rsid w:val="001131F2"/>
    <w:rsid w:val="001A37E6"/>
    <w:rsid w:val="002A06BB"/>
    <w:rsid w:val="002A7E8F"/>
    <w:rsid w:val="002B2A76"/>
    <w:rsid w:val="00377EF9"/>
    <w:rsid w:val="00450A2F"/>
    <w:rsid w:val="005179EB"/>
    <w:rsid w:val="005B5287"/>
    <w:rsid w:val="005F4F6E"/>
    <w:rsid w:val="00615E50"/>
    <w:rsid w:val="0065100C"/>
    <w:rsid w:val="00694F98"/>
    <w:rsid w:val="00757F50"/>
    <w:rsid w:val="0077316E"/>
    <w:rsid w:val="008C69AA"/>
    <w:rsid w:val="00947FD9"/>
    <w:rsid w:val="00AA0E9F"/>
    <w:rsid w:val="00AC7DC0"/>
    <w:rsid w:val="00AD6B55"/>
    <w:rsid w:val="00CB544C"/>
    <w:rsid w:val="00CD59A4"/>
    <w:rsid w:val="00D0364E"/>
    <w:rsid w:val="00D209F2"/>
    <w:rsid w:val="00DC18E2"/>
    <w:rsid w:val="00DF55D5"/>
    <w:rsid w:val="00E37773"/>
    <w:rsid w:val="00EA330B"/>
    <w:rsid w:val="00F854D0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61FE"/>
  <w15:docId w15:val="{7F6C9E5D-5FF6-421F-972C-F71083A3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9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DC0"/>
  </w:style>
  <w:style w:type="paragraph" w:styleId="a7">
    <w:name w:val="footer"/>
    <w:basedOn w:val="a"/>
    <w:link w:val="a8"/>
    <w:uiPriority w:val="99"/>
    <w:unhideWhenUsed/>
    <w:rsid w:val="00AC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DC0"/>
  </w:style>
  <w:style w:type="paragraph" w:customStyle="1" w:styleId="ConsPlusNormal">
    <w:name w:val="ConsPlusNormal"/>
    <w:rsid w:val="00450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19</Pages>
  <Words>5262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</dc:creator>
  <cp:keywords/>
  <dc:description/>
  <cp:lastModifiedBy>User</cp:lastModifiedBy>
  <cp:revision>15</cp:revision>
  <dcterms:created xsi:type="dcterms:W3CDTF">2017-06-08T04:42:00Z</dcterms:created>
  <dcterms:modified xsi:type="dcterms:W3CDTF">2021-05-13T02:15:00Z</dcterms:modified>
</cp:coreProperties>
</file>